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Ecological</w:t>
      </w:r>
      <w:r>
        <w:t xml:space="preserve"> </w:t>
      </w:r>
      <w:r>
        <w:t xml:space="preserve">Research</w:t>
      </w:r>
      <w:r>
        <w:t xml:space="preserve"> </w:t>
      </w:r>
      <w:r>
        <w:t xml:space="preserve">in</w:t>
      </w:r>
      <w:r>
        <w:t xml:space="preserve"> </w:t>
      </w:r>
      <w:r>
        <w:t xml:space="preserve">Italy</w:t>
      </w:r>
      <w:r>
        <w:t xml:space="preserve"> </w:t>
      </w:r>
      <w:r>
        <w:t xml:space="preserve">Milan</w:t>
      </w:r>
    </w:p>
    <w:bookmarkStart w:id="27" w:name="X696332d563de96c2ca9271d51a1da357241736d"/>
    <w:p>
      <w:pPr>
        <w:pStyle w:val="Heading1"/>
      </w:pPr>
      <w:r>
        <w:t xml:space="preserve">Thesis Proposal: A Biologist's Role in Sustainable Urban Development at the Heart of Italy Milan</w:t>
      </w:r>
    </w:p>
    <w:bookmarkStart w:id="20" w:name="introduction-and-contextual-background"/>
    <w:p>
      <w:pPr>
        <w:pStyle w:val="Heading2"/>
      </w:pPr>
      <w:r>
        <w:t xml:space="preserve">Introduction and Contextual Background</w:t>
      </w:r>
    </w:p>
    <w:p>
      <w:pPr>
        <w:pStyle w:val="FirstParagraph"/>
      </w:pPr>
      <w:r>
        <w:t xml:space="preserve">The rapid urbanization of metropolitan areas worldwide poses significant challenges to biodiversity conservation. In the context of Italy Milan, a global hub for fashion, finance, and innovation with over 13 million inhabitants in its metropolitan area, the pressure on natural habitats is intensifying. As one of Europe's most dynamic cities and Italy's economic engine, Milan faces a critical need for scientifically grounded ecological strategies to balance growth with environmental stewardship. This</w:t>
      </w:r>
      <w:r>
        <w:t xml:space="preserve"> </w:t>
      </w:r>
      <w:r>
        <w:rPr>
          <w:bCs/>
          <w:b/>
        </w:rPr>
        <w:t xml:space="preserve">Thesis Proposal</w:t>
      </w:r>
      <w:r>
        <w:t xml:space="preserve"> </w:t>
      </w:r>
      <w:r>
        <w:t xml:space="preserve">outlines a research project designed specifically for a future professional</w:t>
      </w:r>
      <w:r>
        <w:t xml:space="preserve"> </w:t>
      </w:r>
      <w:r>
        <w:rPr>
          <w:bCs/>
          <w:b/>
        </w:rPr>
        <w:t xml:space="preserve">Biologist</w:t>
      </w:r>
      <w:r>
        <w:t xml:space="preserve">, addressing the urgent intersection of urban ecology, policy implementation, and climate resilience within the unique socio-ecological landscape of</w:t>
      </w:r>
      <w:r>
        <w:t xml:space="preserve"> </w:t>
      </w:r>
      <w:r>
        <w:rPr>
          <w:bCs/>
          <w:b/>
        </w:rPr>
        <w:t xml:space="preserve">Italy Milan</w:t>
      </w:r>
      <w:r>
        <w:t xml:space="preserve">. The proposed study directly responds to Milan's 2030 Green Plan and the European Union’s Biodiversity Strategy for 2030, positioning it as a vital contribution to metropolitan sustainability frameworks.</w:t>
      </w:r>
    </w:p>
    <w:bookmarkEnd w:id="20"/>
    <w:bookmarkStart w:id="21" w:name="problem-statement-and-research-gap"/>
    <w:p>
      <w:pPr>
        <w:pStyle w:val="Heading2"/>
      </w:pPr>
      <w:r>
        <w:t xml:space="preserve">Problem Statement and Research Gap</w:t>
      </w:r>
    </w:p>
    <w:p>
      <w:pPr>
        <w:pStyle w:val="FirstParagraph"/>
      </w:pPr>
      <w:r>
        <w:t xml:space="preserve">While Milan has made strides in green infrastructure (e.g., Parco Nord, Bosco Verticale), existing urban ecological studies often overlook the nuanced micro-habitats within dense urban matrices or fail to translate findings into actionable municipal policy. Current biodiversity assessments rarely integrate real-time data from citizen scientists, remote sensing, and on-the-ground</w:t>
      </w:r>
      <w:r>
        <w:t xml:space="preserve"> </w:t>
      </w:r>
      <w:r>
        <w:rPr>
          <w:bCs/>
          <w:b/>
        </w:rPr>
        <w:t xml:space="preserve">Biologist</w:t>
      </w:r>
      <w:r>
        <w:t xml:space="preserve"> </w:t>
      </w:r>
      <w:r>
        <w:t xml:space="preserve">observations at a scale relevant for city-wide planning. Crucially, there is a gap in understanding how specific urban interventions—such as green corridors along the Lambro River or restored brownfield sites near the Expo 2015 site—actually impact native species populations (e.g., pollinators, amphibians, and urban-adapted birds). This research gap hinders Milan's ability to meet its legally binding targets under Italy’s National Biodiversity Strategy and the EU Green Deal. A</w:t>
      </w:r>
      <w:r>
        <w:t xml:space="preserve"> </w:t>
      </w:r>
      <w:r>
        <w:rPr>
          <w:bCs/>
          <w:b/>
        </w:rPr>
        <w:t xml:space="preserve">Thesis Proposal</w:t>
      </w:r>
      <w:r>
        <w:t xml:space="preserve"> </w:t>
      </w:r>
      <w:r>
        <w:t xml:space="preserve">must bridge this divide between ecological science and municipal decision-making in</w:t>
      </w:r>
      <w:r>
        <w:t xml:space="preserve"> </w:t>
      </w:r>
      <w:r>
        <w:rPr>
          <w:bCs/>
          <w:b/>
        </w:rPr>
        <w:t xml:space="preserve">Italy Milan</w:t>
      </w:r>
      <w:r>
        <w:t xml:space="preserve">.</w:t>
      </w:r>
    </w:p>
    <w:bookmarkEnd w:id="21"/>
    <w:bookmarkStart w:id="22" w:name="research-objectives-and-methodology"/>
    <w:p>
      <w:pPr>
        <w:pStyle w:val="Heading2"/>
      </w:pPr>
      <w:r>
        <w:t xml:space="preserve">Research Objectives and Methodology</w:t>
      </w:r>
    </w:p>
    <w:p>
      <w:pPr>
        <w:pStyle w:val="FirstParagraph"/>
      </w:pPr>
      <w:r>
        <w:t xml:space="preserve">This study proposes a mixed-methods approach to develop a replicable framework for urban biodiversity monitoring, specifically tailored for the complex environment of Milan. The primary objectives are: (1) To map and quantify micro-habitat diversity across 15 strategically selected sites within Milan’s administrative boundaries; (2) To assess the ecological impact of recent urban green infrastructure projects on target species using standardized field protocols; and (3) To co-develop evidence-based policy recommendations with key stakeholders from the Comune di Milano’s Department of Environment. The methodology integrates fieldwork by a trained</w:t>
      </w:r>
      <w:r>
        <w:t xml:space="preserve"> </w:t>
      </w:r>
      <w:r>
        <w:rPr>
          <w:bCs/>
          <w:b/>
        </w:rPr>
        <w:t xml:space="preserve">Biologist</w:t>
      </w:r>
      <w:r>
        <w:t xml:space="preserve">, satellite imagery analysis, and GIS mapping to create a dynamic "Biodiversity Dashboard" for city planners. Field sampling will occur seasonally over 18 months (2025-2026), targeting under-studied habitats like urban wetlands near the Isola district and abandoned industrial zones in Porta Vittoria. Crucially, this research will be conducted within the institutional framework of Milan’s municipal ecology initiatives, ensuring direct relevance to local governance.</w:t>
      </w:r>
    </w:p>
    <w:bookmarkEnd w:id="22"/>
    <w:bookmarkStart w:id="23" w:name="Xef02bb07ffb0d20a5b546018e5a4a37a6e900ac"/>
    <w:p>
      <w:pPr>
        <w:pStyle w:val="Heading2"/>
      </w:pPr>
      <w:r>
        <w:t xml:space="preserve">Significance for Italy Milan and Professional Practice</w:t>
      </w:r>
    </w:p>
    <w:p>
      <w:pPr>
        <w:pStyle w:val="FirstParagraph"/>
      </w:pPr>
      <w:r>
        <w:t xml:space="preserve">The significance of this work extends beyond academic contribution. As a future professional</w:t>
      </w:r>
      <w:r>
        <w:t xml:space="preserve"> </w:t>
      </w:r>
      <w:r>
        <w:rPr>
          <w:bCs/>
          <w:b/>
        </w:rPr>
        <w:t xml:space="preserve">Biologist</w:t>
      </w:r>
      <w:r>
        <w:t xml:space="preserve">, the research directly addresses Milan's urgent need for data-driven conservation strategies. Findings will inform the city’s upcoming revision of its Urban Biodiversity Action Plan (UBAP), currently under development by the Comune di Milano. For instance, results could guide the optimization of green roof requirements in new building codes or prioritize restoration efforts in ecologically sensitive zones like the Seveso River Valley. This</w:t>
      </w:r>
      <w:r>
        <w:t xml:space="preserve"> </w:t>
      </w:r>
      <w:r>
        <w:rPr>
          <w:bCs/>
          <w:b/>
        </w:rPr>
        <w:t xml:space="preserve">Thesis Proposal</w:t>
      </w:r>
      <w:r>
        <w:t xml:space="preserve"> </w:t>
      </w:r>
      <w:r>
        <w:t xml:space="preserve">positions the</w:t>
      </w:r>
      <w:r>
        <w:t xml:space="preserve"> </w:t>
      </w:r>
      <w:r>
        <w:rPr>
          <w:bCs/>
          <w:b/>
        </w:rPr>
        <w:t xml:space="preserve">Biologist</w:t>
      </w:r>
      <w:r>
        <w:t xml:space="preserve"> </w:t>
      </w:r>
      <w:r>
        <w:t xml:space="preserve">not as a passive observer but as an active collaborator with city officials, aligning with Italy’s National Strategy for Scientific and Technological Research (2021-2030), which emphasizes "science for society" in urban contexts. The project’s scalability makes it applicable to other Italian metropolises like Turin or Naples, yet its deep localization ensures immediate impact in Milan—Italy’s most ecologically complex city.</w:t>
      </w:r>
    </w:p>
    <w:bookmarkEnd w:id="23"/>
    <w:bookmarkStart w:id="24" w:name="academic-and-institutional-context"/>
    <w:p>
      <w:pPr>
        <w:pStyle w:val="Heading2"/>
      </w:pPr>
      <w:r>
        <w:t xml:space="preserve">Academic and Institutional Context</w:t>
      </w:r>
    </w:p>
    <w:p>
      <w:pPr>
        <w:pStyle w:val="FirstParagraph"/>
      </w:pPr>
      <w:r>
        <w:t xml:space="preserve">This research is uniquely situated within the ecosystem of academic and civic institutions in Italy Milan. Collaboration with the University of Milan's Department of Biology (a leader in European urban ecology) and the Comune di Milano’s Environmental Office provides access to critical datasets, field sites, and stakeholder networks. The project also leverages existing city initiatives like "Milan 2030" and the EU-funded "Urban Biodiversity for Sustainable Cities" program. Unlike previous studies that focused on rural landscapes or isolated parks, this work confronts Milan’s reality: where biodiversity exists within the built environment, requiring innovative monitoring techniques and interdisciplinary collaboration. This</w:t>
      </w:r>
      <w:r>
        <w:t xml:space="preserve"> </w:t>
      </w:r>
      <w:r>
        <w:rPr>
          <w:bCs/>
          <w:b/>
        </w:rPr>
        <w:t xml:space="preserve">Thesis Proposal</w:t>
      </w:r>
      <w:r>
        <w:t xml:space="preserve"> </w:t>
      </w:r>
      <w:r>
        <w:t xml:space="preserve">thus contributes to a growing body of literature on "urban metabolism" while grounding it in the practical needs of Italy's most populous city.</w:t>
      </w:r>
    </w:p>
    <w:bookmarkEnd w:id="24"/>
    <w:bookmarkStart w:id="25" w:name="expected-outcomes-and-dissemination"/>
    <w:p>
      <w:pPr>
        <w:pStyle w:val="Heading2"/>
      </w:pPr>
      <w:r>
        <w:t xml:space="preserve">Expected Outcomes and Dissemination</w:t>
      </w:r>
    </w:p>
    <w:p>
      <w:pPr>
        <w:pStyle w:val="FirstParagraph"/>
      </w:pPr>
      <w:r>
        <w:t xml:space="preserve">The expected outcomes include: (1) A high-resolution urban biodiversity map of Milan, highlighting critical habitats and species hotspots; (2) A set of standardized protocols for municipal ecological monitoring that can be adopted city-wide; and (3) Policy briefs co-authored with city officials, targeting the Department of Environment. Dissemination will occur through open-access publications in journals like *Urban Ecosystems* and *Italian Journal of Environmental Law*, alongside public workshops hosted by the Comune di Milano. Crucially, all data will be deposited in Milan’s Open Data Portal, ensuring transparency and future utility for researchers and planners across</w:t>
      </w:r>
      <w:r>
        <w:t xml:space="preserve"> </w:t>
      </w:r>
      <w:r>
        <w:rPr>
          <w:bCs/>
          <w:b/>
        </w:rPr>
        <w:t xml:space="preserve">Italy Milan</w:t>
      </w:r>
      <w:r>
        <w:t xml:space="preserve">. The final deliverable—a comprehensive "Biologist’s Guide to Urban Biodiversity Management in Milan"—will serve as a reference tool for practitioners nationwide.</w:t>
      </w:r>
    </w:p>
    <w:bookmarkEnd w:id="25"/>
    <w:bookmarkStart w:id="26" w:name="Xb2b5e81f64bea494dfcf8b738ec3be9024542d9"/>
    <w:p>
      <w:pPr>
        <w:pStyle w:val="Heading2"/>
      </w:pPr>
      <w:r>
        <w:t xml:space="preserve">Conclusion: A Vision for the Future Biologist in Italy</w:t>
      </w:r>
    </w:p>
    <w:p>
      <w:pPr>
        <w:pStyle w:val="FirstParagraph"/>
      </w:pPr>
      <w:r>
        <w:t xml:space="preserve">This Thesis Proposal establishes a compelling case for integrating cutting-edge ecological science into urban governance, with Milan as the proving ground. As climate change accelerates, cities like Milan will face unprecedented ecological pressures. The role of a</w:t>
      </w:r>
      <w:r>
        <w:t xml:space="preserve"> </w:t>
      </w:r>
      <w:r>
        <w:rPr>
          <w:bCs/>
          <w:b/>
        </w:rPr>
        <w:t xml:space="preserve">Biologist</w:t>
      </w:r>
      <w:r>
        <w:t xml:space="preserve"> </w:t>
      </w:r>
      <w:r>
        <w:t xml:space="preserve">in such contexts is no longer peripheral but central to creating resilient, livable urban futures. This research directly answers Italy’s call for "green jobs" and scientific engagement in sustainable development (as outlined in the National Recovery and Resilience Plan). By grounding this</w:t>
      </w:r>
      <w:r>
        <w:t xml:space="preserve"> </w:t>
      </w:r>
      <w:r>
        <w:rPr>
          <w:bCs/>
          <w:b/>
        </w:rPr>
        <w:t xml:space="preserve">Thesis Proposal</w:t>
      </w:r>
      <w:r>
        <w:t xml:space="preserve"> </w:t>
      </w:r>
      <w:r>
        <w:t xml:space="preserve">within the tangible challenges and opportunities of</w:t>
      </w:r>
      <w:r>
        <w:t xml:space="preserve"> </w:t>
      </w:r>
      <w:r>
        <w:rPr>
          <w:bCs/>
          <w:b/>
        </w:rPr>
        <w:t xml:space="preserve">Italy Milan</w:t>
      </w:r>
      <w:r>
        <w:t xml:space="preserve">, it ensures that academic rigor serves real-world needs—proving that ecology is not a constraint to urban progress but its essential foundation. The successful completion of this project will equip the candidate as a leader in urban conservation, ready to contribute meaningfully to Milan’s legacy as a global model for sustainable cities.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Biodiversity Conservation through Ecological Research in Italy Milan</dc:title>
  <dc:creator/>
  <cp:keywords/>
  <dcterms:created xsi:type="dcterms:W3CDTF">2026-07-23T00:56:16Z</dcterms:created>
  <dcterms:modified xsi:type="dcterms:W3CDTF">2026-07-23T00:56:16Z</dcterms:modified>
</cp:coreProperties>
</file>

<file path=docProps/custom.xml><?xml version="1.0" encoding="utf-8"?>
<Properties xmlns="http://schemas.openxmlformats.org/officeDocument/2006/custom-properties" xmlns:vt="http://schemas.openxmlformats.org/officeDocument/2006/docPropsVTypes"/>
</file>