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Assessment</w:t>
      </w:r>
      <w:r>
        <w:t xml:space="preserve"> </w:t>
      </w:r>
      <w:r>
        <w:t xml:space="preserve">in</w:t>
      </w:r>
      <w:r>
        <w:t xml:space="preserve"> </w:t>
      </w:r>
      <w:r>
        <w:t xml:space="preserve">Nairobi,</w:t>
      </w:r>
      <w:r>
        <w:t xml:space="preserve"> </w:t>
      </w:r>
      <w:r>
        <w:t xml:space="preserve">Kenya</w:t>
      </w:r>
    </w:p>
    <w:bookmarkStart w:id="29" w:name="X4ddef49ffb68266b6c3dc4b4bd667382753ef74"/>
    <w:p>
      <w:pPr>
        <w:pStyle w:val="Heading1"/>
      </w:pPr>
      <w:r>
        <w:t xml:space="preserve">Thesis Proposal: Assessing Urban Ecosystem Health and Biodiversity Conservation Strategies for a Biologist in Nairobi, Kenya</w:t>
      </w:r>
    </w:p>
    <w:bookmarkStart w:id="20" w:name="abstract-approx.-150-words"/>
    <w:p>
      <w:pPr>
        <w:pStyle w:val="Heading2"/>
      </w:pPr>
      <w:r>
        <w:t xml:space="preserve">Abstract (Approx. 150 words)</w:t>
      </w:r>
    </w:p>
    <w:p>
      <w:pPr>
        <w:pStyle w:val="FirstParagraph"/>
      </w:pPr>
      <w:r>
        <w:t xml:space="preserve">This thesis proposal outlines a critical research study titled "Urban Biodiversity Dynamics and Conservation Pathways: A Field-Based Assessment of Key Ecosystems within Nairobi, Kenya." As a dedicated Biologist specializing in urban ecology, this research directly addresses the accelerating biodiversity loss within Kenya's capital city, Nairobi. Rapid urbanization, habitat fragmentation, and pollution pose severe threats to Nairobi's unique flora and fauna. The primary objective is to conduct a comprehensive baseline assessment of biodiversity health across representative urban landscapes (including protected areas like Nairobi National Park and Karura Forest, alongside peri-urban zones) using integrated field methods. This Thesis Proposal seeks approval for the methodology, significance, and expected contributions of this vital work to the field of biology in Kenya and for developing actionable conservation strategies tailored to Nairobi's specific socio-ecological context.</w:t>
      </w:r>
    </w:p>
    <w:bookmarkEnd w:id="20"/>
    <w:bookmarkStart w:id="21" w:name="Xb9ddf8fade63915c99db7b71b16c2d420a6d282"/>
    <w:p>
      <w:pPr>
        <w:pStyle w:val="Heading2"/>
      </w:pPr>
      <w:r>
        <w:t xml:space="preserve">1. Introduction: The Urgent Context in Kenya Nairobi</w:t>
      </w:r>
    </w:p>
    <w:p>
      <w:pPr>
        <w:pStyle w:val="FirstParagraph"/>
      </w:pPr>
      <w:r>
        <w:t xml:space="preserve">Nairobi, Kenya's vibrant capital and economic hub, is experiencing unprecedented urban expansion. This growth directly encroaches upon the city's vital natural heritage, transforming habitats at an alarming rate. As a Biologist committed to understanding and protecting Kenya's rich biodiversity within its most dynamic environment – Nairobi – this research is not merely academic; it is an urgent conservation necessity. Nairobi National Park, adjacent to the city center, exemplifies the tension between urban development and wildlife preservation. Simultaneously, critical green corridors like Karura Forest face pressure from encroachment and pollution. Current biodiversity monitoring in Nairobi lacks comprehensive, scientifically rigorous data specific to urban ecological processes and human-wildlife interactions at a scale sufficient for informed policy-making within Kenya's rapidly changing urban landscape. This Thesis Proposal identifies this critical gap and proposes a targeted Biological assessment as the foundational step towards sustainable management.</w:t>
      </w:r>
    </w:p>
    <w:bookmarkEnd w:id="21"/>
    <w:bookmarkStart w:id="22" w:name="research-problem-statement"/>
    <w:p>
      <w:pPr>
        <w:pStyle w:val="Heading2"/>
      </w:pPr>
      <w:r>
        <w:t xml:space="preserve">2. Research Problem Statement</w:t>
      </w:r>
    </w:p>
    <w:p>
      <w:pPr>
        <w:pStyle w:val="FirstParagraph"/>
      </w:pPr>
      <w:r>
        <w:t xml:space="preserve">The specific problem this Biologist aims to address is the absence of robust, locally relevant ecological data on how Nairobi's unique urban ecosystems function, their current biodiversity status (particularly key indicator species and plant communities), and the primary anthropogenic stressors impacting them. Existing studies are often fragmented, outdated, or focus solely on protected areas without integrating the critical peri-urban matrix. Without this detailed understanding within the specific context of Kenya Nairobi – considering local cultural practices, land use patterns, and governance structures – conservation efforts risk being ineffective or misdirected. This research directly confronts the need for evidence-based conservation strategies that can be implemented *in* Nairobi by Kenyan biologists and institutions.</w:t>
      </w:r>
    </w:p>
    <w:bookmarkEnd w:id="22"/>
    <w:bookmarkStart w:id="23" w:name="X881b09a64380873d93a7d7ca95375dc7c57c4b9"/>
    <w:p>
      <w:pPr>
        <w:pStyle w:val="Heading2"/>
      </w:pPr>
      <w:r>
        <w:t xml:space="preserve">3. Literature Review: Gaps in Urban Biology within Kenya</w:t>
      </w:r>
    </w:p>
    <w:p>
      <w:pPr>
        <w:pStyle w:val="FirstParagraph"/>
      </w:pPr>
      <w:r>
        <w:t xml:space="preserve">While global urban ecology is well-studied, research specifically focused on cities like Nairobi in the African context remains limited. Studies from other African megacities (e.g., Johannesburg, Lagos) offer some parallels but lack applicability to Nairobi's unique ecosystems and governance challenges. Kenyan literature often emphasizes rural conservation or large-scale national parks, neglecting the intricate urban-rural interface critical for Nairobi's biodiversity survival. Key gaps include: 1) Lack of standardized urban biodiversity monitoring protocols adapted to East African contexts; 2) Insufficient data on ecosystem services provided by Nairobi's green spaces (e.g., air quality regulation, stormwater management); 3) Limited understanding of species adaptation and resilience within the Nairobi urban fabric. This Thesis Proposal builds directly upon these identified gaps, leveraging the unique position of a Biologist conducting research *within* Kenya Nairobi to generate locally actionable data.</w:t>
      </w:r>
    </w:p>
    <w:bookmarkEnd w:id="23"/>
    <w:bookmarkStart w:id="24" w:name="research-objectives"/>
    <w:p>
      <w:pPr>
        <w:pStyle w:val="Heading2"/>
      </w:pPr>
      <w:r>
        <w:t xml:space="preserve">4. Research Objectives</w:t>
      </w:r>
    </w:p>
    <w:p>
      <w:pPr>
        <w:pStyle w:val="FirstParagraph"/>
      </w:pPr>
      <w:r>
        <w:rPr>
          <w:bCs/>
          <w:b/>
        </w:rPr>
        <w:t xml:space="preserve">Primary Objective:</w:t>
      </w:r>
      <w:r>
        <w:t xml:space="preserve"> </w:t>
      </w:r>
      <w:r>
        <w:t xml:space="preserve">To establish a comprehensive baseline inventory and health assessment of key biodiversity components (avifauna, mammal tracks/signs, endemic plant species, soil invertebrates) across three distinct urban gradients within Nairobi: (a) Core protected area (Nairobi National Park), (b) Managed forest corridor (Karura Forest), and (c) High-pressure peri-urban interface zone.</w:t>
      </w:r>
    </w:p>
    <w:p>
      <w:pPr>
        <w:pStyle w:val="BodyText"/>
      </w:pPr>
      <w:r>
        <w:rPr>
          <w:bCs/>
          <w:b/>
        </w:rPr>
        <w:t xml:space="preserve">Secondary Objectives:</w:t>
      </w:r>
    </w:p>
    <w:p>
      <w:pPr>
        <w:numPr>
          <w:ilvl w:val="0"/>
          <w:numId w:val="1001"/>
        </w:numPr>
        <w:pStyle w:val="Compact"/>
      </w:pPr>
      <w:r>
        <w:t xml:space="preserve">Identify and quantify the dominant anthropogenic stressors (habitat fragmentation, pollution levels, invasive species presence) impacting each site.</w:t>
      </w:r>
    </w:p>
    <w:p>
      <w:pPr>
        <w:numPr>
          <w:ilvl w:val="0"/>
          <w:numId w:val="1001"/>
        </w:numPr>
        <w:pStyle w:val="Compact"/>
      </w:pPr>
      <w:r>
        <w:t xml:space="preserve">Evaluate the effectiveness of current management practices within Nairobi's urban protected areas from a biological perspective.</w:t>
      </w:r>
    </w:p>
    <w:p>
      <w:pPr>
        <w:numPr>
          <w:ilvl w:val="0"/>
          <w:numId w:val="1001"/>
        </w:numPr>
        <w:pStyle w:val="Compact"/>
      </w:pPr>
      <w:r>
        <w:t xml:space="preserve">Assess community perceptions and local knowledge regarding biodiversity changes in Nairobi neighborhoods.</w:t>
      </w:r>
    </w:p>
    <w:bookmarkEnd w:id="24"/>
    <w:bookmarkStart w:id="25" w:name="X4251226f3ee3506555c2c8f3c3e4824473eda1f"/>
    <w:p>
      <w:pPr>
        <w:pStyle w:val="Heading2"/>
      </w:pPr>
      <w:r>
        <w:t xml:space="preserve">5. Methodology: A Biologist's Field Approach in Kenya Nairobi</w:t>
      </w:r>
    </w:p>
    <w:p>
      <w:pPr>
        <w:pStyle w:val="FirstParagraph"/>
      </w:pPr>
      <w:r>
        <w:t xml:space="preserve">This research will employ a mixed-methods approach, grounded in rigorous Biological fieldwork:</w:t>
      </w:r>
    </w:p>
    <w:p>
      <w:pPr>
        <w:numPr>
          <w:ilvl w:val="0"/>
          <w:numId w:val="1002"/>
        </w:numPr>
        <w:pStyle w:val="Compact"/>
      </w:pPr>
      <w:r>
        <w:rPr>
          <w:bCs/>
          <w:b/>
        </w:rPr>
        <w:t xml:space="preserve">Site Selection &amp; Stratification:</w:t>
      </w:r>
      <w:r>
        <w:t xml:space="preserve"> </w:t>
      </w:r>
      <w:r>
        <w:t xml:space="preserve">Three representative sites within Nairobi County will be selected based on land use, historical biodiversity data (where available), and management status (e.g., NNP, Karura Forest Management Unit area, a peri-urban settlement buffer zone).</w:t>
      </w:r>
    </w:p>
    <w:p>
      <w:pPr>
        <w:numPr>
          <w:ilvl w:val="0"/>
          <w:numId w:val="1002"/>
        </w:numPr>
        <w:pStyle w:val="Compact"/>
      </w:pPr>
      <w:r>
        <w:rPr>
          <w:bCs/>
          <w:b/>
        </w:rPr>
        <w:t xml:space="preserve">Biodiversity Inventory:</w:t>
      </w:r>
      <w:r>
        <w:t xml:space="preserve"> </w:t>
      </w:r>
      <w:r>
        <w:t xml:space="preserve">Standardized transect surveys for birds and mammals; quadrat sampling for flora and soil invertebrates; camera trapping at key points. All data collection will adhere to Kenyan ethical guidelines and protocols developed with local conservation partners (e.g., Kenya Wildlife Service, National Museums of Kenya).</w:t>
      </w:r>
    </w:p>
    <w:p>
      <w:pPr>
        <w:numPr>
          <w:ilvl w:val="0"/>
          <w:numId w:val="1002"/>
        </w:numPr>
        <w:pStyle w:val="Compact"/>
      </w:pPr>
      <w:r>
        <w:rPr>
          <w:bCs/>
          <w:b/>
        </w:rPr>
        <w:t xml:space="preserve">Environmental Monitoring:</w:t>
      </w:r>
      <w:r>
        <w:t xml:space="preserve"> </w:t>
      </w:r>
      <w:r>
        <w:t xml:space="preserve">Water quality testing (rivers, streams), air particulate matter measurement (PM2.5/PM10), soil sampling for contamination analysis.</w:t>
      </w:r>
    </w:p>
    <w:p>
      <w:pPr>
        <w:numPr>
          <w:ilvl w:val="0"/>
          <w:numId w:val="1002"/>
        </w:numPr>
        <w:pStyle w:val="Compact"/>
      </w:pPr>
      <w:r>
        <w:rPr>
          <w:bCs/>
          <w:b/>
        </w:rPr>
        <w:t xml:space="preserve">Community Engagement:</w:t>
      </w:r>
      <w:r>
        <w:t xml:space="preserve"> </w:t>
      </w:r>
      <w:r>
        <w:t xml:space="preserve">Structured interviews and focus group discussions with residents, community conservation groups, and local authorities within each site's catchment area to understand local perceptions and practices.</w:t>
      </w:r>
    </w:p>
    <w:p>
      <w:pPr>
        <w:numPr>
          <w:ilvl w:val="0"/>
          <w:numId w:val="1002"/>
        </w:numPr>
        <w:pStyle w:val="Compact"/>
      </w:pPr>
      <w:r>
        <w:rPr>
          <w:bCs/>
          <w:b/>
        </w:rPr>
        <w:t xml:space="preserve">Data Analysis:</w:t>
      </w:r>
      <w:r>
        <w:t xml:space="preserve"> </w:t>
      </w:r>
      <w:r>
        <w:t xml:space="preserve">Statistical analysis (diversity indices, spatial analysis using GIS) to correlate biodiversity metrics with environmental stressors and management zones. Thematic analysis of qualitative data.</w:t>
      </w:r>
    </w:p>
    <w:bookmarkEnd w:id="25"/>
    <w:bookmarkStart w:id="26" w:name="Xcbb3b2c104073b48645a3151efc9b49166bcac4"/>
    <w:p>
      <w:pPr>
        <w:pStyle w:val="Heading2"/>
      </w:pPr>
      <w:r>
        <w:t xml:space="preserve">6. Significance &amp; Expected Contributions for Kenya Nairobi</w:t>
      </w:r>
    </w:p>
    <w:p>
      <w:pPr>
        <w:pStyle w:val="FirstParagraph"/>
      </w:pPr>
      <w:r>
        <w:t xml:space="preserve">This Thesis Proposal offers significant value:</w:t>
      </w:r>
    </w:p>
    <w:p>
      <w:pPr>
        <w:numPr>
          <w:ilvl w:val="0"/>
          <w:numId w:val="1003"/>
        </w:numPr>
        <w:pStyle w:val="Compact"/>
      </w:pPr>
      <w:r>
        <w:rPr>
          <w:bCs/>
          <w:b/>
        </w:rPr>
        <w:t xml:space="preserve">For Biology in Kenya:</w:t>
      </w:r>
      <w:r>
        <w:t xml:space="preserve"> </w:t>
      </w:r>
      <w:r>
        <w:t xml:space="preserve">Generates the first integrated, high-resolution dataset on urban ecosystem health specifically for Nairobi, filling a critical knowledge gap and providing a model for future urban ecological research across Kenya.</w:t>
      </w:r>
    </w:p>
    <w:p>
      <w:pPr>
        <w:numPr>
          <w:ilvl w:val="0"/>
          <w:numId w:val="1003"/>
        </w:numPr>
        <w:pStyle w:val="Compact"/>
      </w:pPr>
      <w:r>
        <w:rPr>
          <w:bCs/>
          <w:b/>
        </w:rPr>
        <w:t xml:space="preserve">For Conservation Practice in Nairobi:</w:t>
      </w:r>
      <w:r>
        <w:t xml:space="preserve"> </w:t>
      </w:r>
      <w:r>
        <w:t xml:space="preserve">Delivers actionable data to guide the management plans of NNP, Karura Forest Management Unit, and city planners towards more effective biodiversity conservation within the urban matrix.</w:t>
      </w:r>
    </w:p>
    <w:p>
      <w:pPr>
        <w:numPr>
          <w:ilvl w:val="0"/>
          <w:numId w:val="1003"/>
        </w:numPr>
        <w:pStyle w:val="Compact"/>
      </w:pPr>
      <w:r>
        <w:rPr>
          <w:bCs/>
          <w:b/>
        </w:rPr>
        <w:t xml:space="preserve">For Capacity Building:</w:t>
      </w:r>
      <w:r>
        <w:t xml:space="preserve"> </w:t>
      </w:r>
      <w:r>
        <w:t xml:space="preserve">Employs Kenyan field assistants trained in modern Biological survey techniques, strengthening local scientific capacity. Results will be disseminated through workshops with relevant Kenyan institutions (e.g., KARI, UoN Department of Biology).</w:t>
      </w:r>
    </w:p>
    <w:p>
      <w:pPr>
        <w:numPr>
          <w:ilvl w:val="0"/>
          <w:numId w:val="1003"/>
        </w:numPr>
        <w:pStyle w:val="Compact"/>
      </w:pPr>
      <w:r>
        <w:rPr>
          <w:bCs/>
          <w:b/>
        </w:rPr>
        <w:t xml:space="preserve">For Policy &amp; Planning:</w:t>
      </w:r>
      <w:r>
        <w:t xml:space="preserve"> </w:t>
      </w:r>
      <w:r>
        <w:t xml:space="preserve">Provides evidence to inform Nairobi City County's Integrated Urban Development Plan and Kenya's broader National Biodiversity Strategy, ensuring biodiversity conservation is a core consideration in urban planning.</w:t>
      </w:r>
    </w:p>
    <w:bookmarkEnd w:id="26"/>
    <w:bookmarkStart w:id="27" w:name="conclusion"/>
    <w:p>
      <w:pPr>
        <w:pStyle w:val="Heading2"/>
      </w:pPr>
      <w:r>
        <w:t xml:space="preserve">7. Conclusion</w:t>
      </w:r>
    </w:p>
    <w:p>
      <w:pPr>
        <w:pStyle w:val="FirstParagraph"/>
      </w:pPr>
      <w:r>
        <w:t xml:space="preserve">The escalating environmental pressures on Nairobi demand immediate, scientifically grounded intervention. This Thesis Proposal presents a necessary and timely research initiative led by an active Biologist committed to the ecological well-being of Kenya's capital city. By focusing on the specific realities of Nairobi, this study will generate vital knowledge that moves beyond theoretical biology towards tangible conservation outcomes within Kenya's urban landscape. The findings will directly inform policy, empower local conservation actors, and establish a crucial baseline for monitoring Nairobi's biodiversity future. This research is not just a requirement for an academic thesis; it is an essential contribution to the ongoing effort to ensure Nairobi remains a city where humans and nature can coexist sustainably – a vital goal for Kenya's environmental legacy.</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Assessment in Nairobi, Kenya</dc:title>
  <dc:creator/>
  <dc:language>en</dc:language>
  <cp:keywords/>
  <dcterms:created xsi:type="dcterms:W3CDTF">2025-12-10T17:41:13Z</dcterms:created>
  <dcterms:modified xsi:type="dcterms:W3CDTF">2025-12-10T17:41:13Z</dcterms:modified>
</cp:coreProperties>
</file>

<file path=docProps/custom.xml><?xml version="1.0" encoding="utf-8"?>
<Properties xmlns="http://schemas.openxmlformats.org/officeDocument/2006/custom-properties" xmlns:vt="http://schemas.openxmlformats.org/officeDocument/2006/docPropsVTypes"/>
</file>