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Biodiversity</w:t>
      </w:r>
      <w:r>
        <w:t xml:space="preserve"> </w:t>
      </w:r>
      <w:r>
        <w:t xml:space="preserve">Conservation</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Qatar</w:t>
      </w:r>
      <w:r>
        <w:t xml:space="preserve"> </w:t>
      </w:r>
      <w:r>
        <w:t xml:space="preserve">Doha</w:t>
      </w:r>
    </w:p>
    <w:bookmarkStart w:id="26" w:name="Xc8ba477b0dd1c8d762ed7d875bad0ef4a70d5d4"/>
    <w:p>
      <w:pPr>
        <w:pStyle w:val="Heading1"/>
      </w:pPr>
      <w:r>
        <w:t xml:space="preserve">Thesis Proposal: A Biologist's Critical Role in Addressing Coastal Ecosystem Challenges within Qatar Doha</w:t>
      </w:r>
    </w:p>
    <w:p>
      <w:pPr>
        <w:pStyle w:val="FirstParagraph"/>
      </w:pPr>
      <w:r>
        <w:rPr>
          <w:bCs/>
          <w:b/>
        </w:rPr>
        <w:t xml:space="preserve">Submitted to:</w:t>
      </w:r>
      <w:r>
        <w:t xml:space="preserve"> </w:t>
      </w:r>
      <w:r>
        <w:t xml:space="preserve">Department of Biological Sciences, College of Arts and Sciences, Hamad Bin Khalifa University, Qatar Doha</w:t>
      </w:r>
    </w:p>
    <w:p>
      <w:pPr>
        <w:pStyle w:val="BodyText"/>
      </w:pPr>
      <w:r>
        <w:rPr>
          <w:bCs/>
          <w:b/>
        </w:rPr>
        <w:t xml:space="preserve">Proposed by:</w:t>
      </w:r>
      <w:r>
        <w:t xml:space="preserve"> </w:t>
      </w:r>
      <w:r>
        <w:t xml:space="preserve">[Your Name], Master of Science Candidate in Environmental Biology</w:t>
      </w:r>
    </w:p>
    <w:p>
      <w:pPr>
        <w:pStyle w:val="BodyText"/>
      </w:pPr>
      <w:r>
        <w:rPr>
          <w:bCs/>
          <w:b/>
        </w:rPr>
        <w:t xml:space="preserve">Date:</w:t>
      </w:r>
      <w:r>
        <w:t xml:space="preserve"> </w:t>
      </w:r>
      <w:r>
        <w:t xml:space="preserve">October 26, 2023</w:t>
      </w:r>
    </w:p>
    <w:bookmarkStart w:id="20" w:name="Xcf032f42d8b17aaa1e200cdb84e8fea51a4fcdb"/>
    <w:p>
      <w:pPr>
        <w:pStyle w:val="Heading2"/>
      </w:pPr>
      <w:r>
        <w:t xml:space="preserve">I. Introduction and Context: The Imperative for Localized Biological Research in Qatar Doha</w:t>
      </w:r>
    </w:p>
    <w:p>
      <w:pPr>
        <w:pStyle w:val="FirstParagraph"/>
      </w:pPr>
      <w:r>
        <w:t xml:space="preserve">The rapid urbanization and economic diversification efforts under Qatar National Vision 2030 have placed unprecedented pressure on the delicate coastal and marine ecosystems surrounding Doha, the vibrant capital city of Qatar. As a global hub for research and sustainability initiatives, Qatar Doha presents both unique challenges and unparalleled opportunities for scientific advancement in environmental management. This</w:t>
      </w:r>
      <w:r>
        <w:t xml:space="preserve"> </w:t>
      </w:r>
      <w:r>
        <w:rPr>
          <w:bCs/>
          <w:b/>
        </w:rPr>
        <w:t xml:space="preserve">Thesis Proposal</w:t>
      </w:r>
      <w:r>
        <w:t xml:space="preserve"> </w:t>
      </w:r>
      <w:r>
        <w:t xml:space="preserve">outlines a critical research project designed specifically to address pressing biodiversity concerns within the Qatari context, emphasizing the indispensable role of the</w:t>
      </w:r>
      <w:r>
        <w:t xml:space="preserve"> </w:t>
      </w:r>
      <w:r>
        <w:rPr>
          <w:bCs/>
          <w:b/>
        </w:rPr>
        <w:t xml:space="preserve">Biologist</w:t>
      </w:r>
      <w:r>
        <w:t xml:space="preserve">. The proposed study directly responds to national priorities, including Qatar's National Biodiversity Strategy and Action Plan (NBSAP), which identifies coastal habitats as high-priority conservation areas facing threats from infrastructure development, climate change impacts, and pollution. This work is not merely academic; it is a necessary contribution to safeguarding the ecological heritage of</w:t>
      </w:r>
      <w:r>
        <w:t xml:space="preserve"> </w:t>
      </w:r>
      <w:r>
        <w:rPr>
          <w:bCs/>
          <w:b/>
        </w:rPr>
        <w:t xml:space="preserve">Qatar Doha</w:t>
      </w:r>
      <w:r>
        <w:t xml:space="preserve"> </w:t>
      </w:r>
      <w:r>
        <w:t xml:space="preserve">for future generations.</w:t>
      </w:r>
    </w:p>
    <w:bookmarkEnd w:id="20"/>
    <w:bookmarkStart w:id="21" w:name="Xf3089a18b7cc1ee60dd9275208e76baf34bfa54"/>
    <w:p>
      <w:pPr>
        <w:pStyle w:val="Heading2"/>
      </w:pPr>
      <w:r>
        <w:t xml:space="preserve">II. Problem Statement: Ecosystem Degradation in Doha's Coastal Zones</w:t>
      </w:r>
    </w:p>
    <w:p>
      <w:pPr>
        <w:pStyle w:val="FirstParagraph"/>
      </w:pPr>
      <w:r>
        <w:t xml:space="preserve">Doha Bay, Al Thakira Mangroves, and the adjacent Khor Al Adaid (Inland Sea) represent vital biodiversity hotspots within Qatar. However, these areas are experiencing significant stress due to coastal engineering projects (e.g., new ports, land reclamation), increased recreational activities near urban centers like Doha, and rising sea temperatures linked to regional climate change. Current monitoring data indicates a concerning decline in key indicator species – including specific mangrove-dependent fish populations and vulnerable seabird colonies – alongside increasing sedimentation rates impacting seagrass beds. While broad regional studies exist, there is a critical lack of hyper-localized, long-term ecological monitoring specifically tailored to the unique environmental parameters and anthropogenic pressures affecting ecosystems immediately adjacent to</w:t>
      </w:r>
      <w:r>
        <w:t xml:space="preserve"> </w:t>
      </w:r>
      <w:r>
        <w:rPr>
          <w:bCs/>
          <w:b/>
        </w:rPr>
        <w:t xml:space="preserve">Qatar Doha</w:t>
      </w:r>
      <w:r>
        <w:t xml:space="preserve">. This knowledge gap hinders effective, evidence-based conservation planning by local authorities like the Ministry of Environment and Climate Change (MECC) and Qatar University's Center for Environmental Research. A dedicated</w:t>
      </w:r>
      <w:r>
        <w:t xml:space="preserve"> </w:t>
      </w:r>
      <w:r>
        <w:rPr>
          <w:bCs/>
          <w:b/>
        </w:rPr>
        <w:t xml:space="preserve">Biologist</w:t>
      </w:r>
      <w:r>
        <w:t xml:space="preserve">, deeply embedded in the Qatari research landscape, is essential to bridge this gap.</w:t>
      </w:r>
    </w:p>
    <w:bookmarkEnd w:id="21"/>
    <w:bookmarkStart w:id="22" w:name="X0ec4c5d94f100838933542bfda31aa374ccac6d"/>
    <w:p>
      <w:pPr>
        <w:pStyle w:val="Heading2"/>
      </w:pPr>
      <w:r>
        <w:t xml:space="preserve">III. Research Objectives: Targeted Investigation for Practical Impact</w:t>
      </w:r>
    </w:p>
    <w:p>
      <w:pPr>
        <w:pStyle w:val="FirstParagraph"/>
      </w:pPr>
      <w:r>
        <w:t xml:space="preserve">This research aims to provide actionable data and insights for Qatar's conservation managers. The specific objectives are:</w:t>
      </w:r>
    </w:p>
    <w:p>
      <w:pPr>
        <w:numPr>
          <w:ilvl w:val="0"/>
          <w:numId w:val="1001"/>
        </w:numPr>
        <w:pStyle w:val="Compact"/>
      </w:pPr>
      <w:r>
        <w:rPr>
          <w:bCs/>
          <w:b/>
        </w:rPr>
        <w:t xml:space="preserve">Quantify Biodiversity Shifts:</w:t>
      </w:r>
      <w:r>
        <w:t xml:space="preserve"> </w:t>
      </w:r>
      <w:r>
        <w:t xml:space="preserve">Conduct detailed baseline surveys of fish, invertebrate, and avian communities across three selected sites along the Doha coastline (representing varying degrees of urban proximity and development impact) over a 12-month period to document species richness, abundance, and community composition changes.</w:t>
      </w:r>
    </w:p>
    <w:p>
      <w:pPr>
        <w:numPr>
          <w:ilvl w:val="0"/>
          <w:numId w:val="1001"/>
        </w:numPr>
        <w:pStyle w:val="Compact"/>
      </w:pPr>
      <w:r>
        <w:rPr>
          <w:bCs/>
          <w:b/>
        </w:rPr>
        <w:t xml:space="preserve">Evaluate Anthropogenic Stressors:</w:t>
      </w:r>
      <w:r>
        <w:t xml:space="preserve"> </w:t>
      </w:r>
      <w:r>
        <w:t xml:space="preserve">Correlate observed biodiversity patterns with quantifiable environmental parameters (water quality - salinity, temperature, turbidity; sedimentation rates; proximity to infrastructure) within the immediate Doha urban corridor.</w:t>
      </w:r>
    </w:p>
    <w:p>
      <w:pPr>
        <w:numPr>
          <w:ilvl w:val="0"/>
          <w:numId w:val="1001"/>
        </w:numPr>
        <w:pStyle w:val="Compact"/>
      </w:pPr>
      <w:r>
        <w:rPr>
          <w:bCs/>
          <w:b/>
        </w:rPr>
        <w:t xml:space="preserve">Develop Predictive Models:</w:t>
      </w:r>
      <w:r>
        <w:t xml:space="preserve"> </w:t>
      </w:r>
      <w:r>
        <w:t xml:space="preserve">Create spatial models predicting potential future biodiversity trajectories under different coastal development scenarios relevant to</w:t>
      </w:r>
      <w:r>
        <w:t xml:space="preserve"> </w:t>
      </w:r>
      <w:r>
        <w:rPr>
          <w:bCs/>
          <w:b/>
        </w:rPr>
        <w:t xml:space="preserve">Qatar Doha</w:t>
      </w:r>
      <w:r>
        <w:t xml:space="preserve">'s expansion plans, incorporating local climate data.</w:t>
      </w:r>
    </w:p>
    <w:p>
      <w:pPr>
        <w:numPr>
          <w:ilvl w:val="0"/>
          <w:numId w:val="1001"/>
        </w:numPr>
        <w:pStyle w:val="Compact"/>
      </w:pPr>
      <w:r>
        <w:rPr>
          <w:bCs/>
          <w:b/>
        </w:rPr>
        <w:t xml:space="preserve">Provide Policy-Ready Recommendations:</w:t>
      </w:r>
      <w:r>
        <w:t xml:space="preserve"> </w:t>
      </w:r>
      <w:r>
        <w:t xml:space="preserve">Synthesize findings into clear, implementable management strategies for MECC and the Qatar Environment Public Authority (QEPA), directly addressing gaps in current conservation frameworks for coastal ecosystems near urban centers.</w:t>
      </w:r>
    </w:p>
    <w:bookmarkEnd w:id="22"/>
    <w:bookmarkStart w:id="23" w:name="X1e089eb443629f8e30ca0ab1a6d0dd84ad8e93b"/>
    <w:p>
      <w:pPr>
        <w:pStyle w:val="Heading2"/>
      </w:pPr>
      <w:r>
        <w:t xml:space="preserve">IV. Methodology: Rigorous Science Grounded in Qatari Context</w:t>
      </w:r>
    </w:p>
    <w:p>
      <w:pPr>
        <w:pStyle w:val="FirstParagraph"/>
      </w:pPr>
      <w:r>
        <w:t xml:space="preserve">This project will employ a mixed-methods approach, combining field ecology with stakeholder engagement. Key components include:</w:t>
      </w:r>
    </w:p>
    <w:p>
      <w:pPr>
        <w:numPr>
          <w:ilvl w:val="0"/>
          <w:numId w:val="1002"/>
        </w:numPr>
        <w:pStyle w:val="Compact"/>
      </w:pPr>
      <w:r>
        <w:rPr>
          <w:bCs/>
          <w:b/>
        </w:rPr>
        <w:t xml:space="preserve">Field Surveys:</w:t>
      </w:r>
      <w:r>
        <w:t xml:space="preserve"> </w:t>
      </w:r>
      <w:r>
        <w:t xml:space="preserve">Standardized transect sampling (visual census, baited remote underwater video - BRUVS) and water/sediment collection at predetermined sites within the Doha coastal zone, adhering to strict protocols approved by Qatari environmental authorities.</w:t>
      </w:r>
    </w:p>
    <w:p>
      <w:pPr>
        <w:numPr>
          <w:ilvl w:val="0"/>
          <w:numId w:val="1002"/>
        </w:numPr>
        <w:pStyle w:val="Compact"/>
      </w:pPr>
      <w:r>
        <w:rPr>
          <w:bCs/>
          <w:b/>
        </w:rPr>
        <w:t xml:space="preserve">Data Integration:</w:t>
      </w:r>
      <w:r>
        <w:t xml:space="preserve"> </w:t>
      </w:r>
      <w:r>
        <w:t xml:space="preserve">Leveraging existing datasets from Qatar University's Marine Science Center and MECC databases on water quality and climate trends for contextual analysis.</w:t>
      </w:r>
    </w:p>
    <w:p>
      <w:pPr>
        <w:numPr>
          <w:ilvl w:val="0"/>
          <w:numId w:val="1002"/>
        </w:numPr>
        <w:pStyle w:val="Compact"/>
      </w:pPr>
      <w:r>
        <w:rPr>
          <w:bCs/>
          <w:b/>
        </w:rPr>
        <w:t xml:space="preserve">Stakeholder Workshops:</w:t>
      </w:r>
      <w:r>
        <w:t xml:space="preserve"> </w:t>
      </w:r>
      <w:r>
        <w:t xml:space="preserve">Collaborating with MECC, QEPA, and local NGOs (e.g., Qatar Foundation's environmental initiatives) to ensure research questions align with national priorities and findings are co-developed for practical application.</w:t>
      </w:r>
    </w:p>
    <w:p>
      <w:pPr>
        <w:numPr>
          <w:ilvl w:val="0"/>
          <w:numId w:val="1002"/>
        </w:numPr>
        <w:pStyle w:val="Compact"/>
      </w:pPr>
      <w:r>
        <w:rPr>
          <w:bCs/>
          <w:b/>
        </w:rPr>
        <w:t xml:space="preserve">Geospatial Analysis:</w:t>
      </w:r>
      <w:r>
        <w:t xml:space="preserve"> </w:t>
      </w:r>
      <w:r>
        <w:t xml:space="preserve">Utilizing GIS software (ArcGIS) to map biodiversity hotspots, stressor distributions, and model future scenarios relevant to Doha's urban development trajectory.</w:t>
      </w:r>
    </w:p>
    <w:p>
      <w:pPr>
        <w:pStyle w:val="FirstParagraph"/>
      </w:pPr>
      <w:r>
        <w:t xml:space="preserve">The role of the</w:t>
      </w:r>
      <w:r>
        <w:t xml:space="preserve"> </w:t>
      </w:r>
      <w:r>
        <w:rPr>
          <w:bCs/>
          <w:b/>
        </w:rPr>
        <w:t xml:space="preserve">Biologist</w:t>
      </w:r>
      <w:r>
        <w:t xml:space="preserve"> </w:t>
      </w:r>
      <w:r>
        <w:t xml:space="preserve">as the primary researcher is central: they will design the sampling protocol within Qatari ecological frameworks, train local field assistants (fostering Qatari capacity building), manage data integrity, and critically interpret results within the specific environmental and socio-economic context of</w:t>
      </w:r>
      <w:r>
        <w:t xml:space="preserve"> </w:t>
      </w:r>
      <w:r>
        <w:rPr>
          <w:bCs/>
          <w:b/>
        </w:rPr>
        <w:t xml:space="preserve">Qatar Doha</w:t>
      </w:r>
      <w:r>
        <w:t xml:space="preserve">.</w:t>
      </w:r>
    </w:p>
    <w:bookmarkEnd w:id="23"/>
    <w:bookmarkStart w:id="24" w:name="X790e8c9d6f99cd50601c91ba90ccf6fc2047169"/>
    <w:p>
      <w:pPr>
        <w:pStyle w:val="Heading2"/>
      </w:pPr>
      <w:r>
        <w:t xml:space="preserve">V. Expected Significance and Contribution to Qatar Doha</w:t>
      </w:r>
    </w:p>
    <w:p>
      <w:pPr>
        <w:pStyle w:val="FirstParagraph"/>
      </w:pPr>
      <w:r>
        <w:t xml:space="preserve">This</w:t>
      </w:r>
      <w:r>
        <w:t xml:space="preserve"> </w:t>
      </w:r>
      <w:r>
        <w:rPr>
          <w:bCs/>
          <w:b/>
        </w:rPr>
        <w:t xml:space="preserve">Thesis Proposal</w:t>
      </w:r>
      <w:r>
        <w:t xml:space="preserve"> </w:t>
      </w:r>
      <w:r>
        <w:t xml:space="preserve">directly addresses a critical need for locally generated, high-quality ecological data in Qatar. The findings will provide the scientific foundation for:</w:t>
      </w:r>
    </w:p>
    <w:p>
      <w:pPr>
        <w:numPr>
          <w:ilvl w:val="0"/>
          <w:numId w:val="1003"/>
        </w:numPr>
        <w:pStyle w:val="Compact"/>
      </w:pPr>
      <w:r>
        <w:rPr>
          <w:bCs/>
          <w:b/>
        </w:rPr>
        <w:t xml:space="preserve">Informed Policy Making:</w:t>
      </w:r>
      <w:r>
        <w:t xml:space="preserve"> </w:t>
      </w:r>
      <w:r>
        <w:t xml:space="preserve">Evidence to refine the NBSAP and inform environmental impact assessments (EIAs) for future coastal projects in Doha, ensuring biodiversity protection is integrated into development planning.</w:t>
      </w:r>
    </w:p>
    <w:p>
      <w:pPr>
        <w:numPr>
          <w:ilvl w:val="0"/>
          <w:numId w:val="1003"/>
        </w:numPr>
        <w:pStyle w:val="Compact"/>
      </w:pPr>
      <w:r>
        <w:rPr>
          <w:bCs/>
          <w:b/>
        </w:rPr>
        <w:t xml:space="preserve">Enhanced Conservation Management:</w:t>
      </w:r>
      <w:r>
        <w:t xml:space="preserve"> </w:t>
      </w:r>
      <w:r>
        <w:t xml:space="preserve">Targeted action plans for protecting key species and habitats within the urban interface, such as expanding protected zones around critical mangrove stands or implementing seasonal fishing restrictions near bird nesting sites.</w:t>
      </w:r>
    </w:p>
    <w:p>
      <w:pPr>
        <w:numPr>
          <w:ilvl w:val="0"/>
          <w:numId w:val="1003"/>
        </w:numPr>
        <w:pStyle w:val="Compact"/>
      </w:pPr>
      <w:r>
        <w:rPr>
          <w:bCs/>
          <w:b/>
        </w:rPr>
        <w:t xml:space="preserve">Capacity Building:</w:t>
      </w:r>
      <w:r>
        <w:t xml:space="preserve"> </w:t>
      </w:r>
      <w:r>
        <w:t xml:space="preserve">Training Qatari students and technicians in advanced field biology techniques, strengthening Qatar's own scientific workforce – a key objective of national vision.</w:t>
      </w:r>
    </w:p>
    <w:p>
      <w:pPr>
        <w:numPr>
          <w:ilvl w:val="0"/>
          <w:numId w:val="1003"/>
        </w:numPr>
        <w:pStyle w:val="Compact"/>
      </w:pPr>
      <w:r>
        <w:rPr>
          <w:bCs/>
          <w:b/>
        </w:rPr>
        <w:t xml:space="preserve">National Reputation:</w:t>
      </w:r>
      <w:r>
        <w:t xml:space="preserve"> </w:t>
      </w:r>
      <w:r>
        <w:t xml:space="preserve">Contributing to Qatar Doha's growing reputation as a leader in applied environmental science within the Gulf region, attracting further research investment and international collaboration.</w:t>
      </w:r>
    </w:p>
    <w:bookmarkEnd w:id="24"/>
    <w:bookmarkStart w:id="25" w:name="Xb117f3c6ce6465105528da8b8cfbe617cf98d34"/>
    <w:p>
      <w:pPr>
        <w:pStyle w:val="Heading2"/>
      </w:pPr>
      <w:r>
        <w:t xml:space="preserve">VI. Conclusion: A Vital Step for Qatar's Sustainable Future</w:t>
      </w:r>
    </w:p>
    <w:p>
      <w:pPr>
        <w:pStyle w:val="FirstParagraph"/>
      </w:pPr>
      <w:r>
        <w:t xml:space="preserve">The ecological health of Qatar's coastal zones is intrinsically linked to Doha's identity, economy (tourism, fisheries), and long-term resilience. This research, spearheaded by a dedicated</w:t>
      </w:r>
      <w:r>
        <w:t xml:space="preserve"> </w:t>
      </w:r>
      <w:r>
        <w:rPr>
          <w:bCs/>
          <w:b/>
        </w:rPr>
        <w:t xml:space="preserve">Biologist</w:t>
      </w:r>
      <w:r>
        <w:t xml:space="preserve"> </w:t>
      </w:r>
      <w:r>
        <w:t xml:space="preserve">deeply committed to the Qatari context, moves beyond theoretical study into the realm of tangible conservation action. It offers a structured pathway to generate the precise data required for effective management in one of the world's fastest-developing urban coastal environments. By focusing intensely on</w:t>
      </w:r>
      <w:r>
        <w:t xml:space="preserve"> </w:t>
      </w:r>
      <w:r>
        <w:rPr>
          <w:bCs/>
          <w:b/>
        </w:rPr>
        <w:t xml:space="preserve">Qatar Doha</w:t>
      </w:r>
      <w:r>
        <w:t xml:space="preserve">'s specific ecosystems and challenges, this</w:t>
      </w:r>
      <w:r>
        <w:t xml:space="preserve"> </w:t>
      </w:r>
      <w:r>
        <w:rPr>
          <w:bCs/>
          <w:b/>
        </w:rPr>
        <w:t xml:space="preserve">Thesis Proposal</w:t>
      </w:r>
      <w:r>
        <w:t xml:space="preserve"> </w:t>
      </w:r>
      <w:r>
        <w:t xml:space="preserve">promises not only academic rigor but also significant, measurable benefits for Qatar's environmental sustainability goals. The success of this research hinges on the biologists' ability to translate complex ecological data into practical solutions that protect the natural heritage essential to Qatar Doha's future prosperity and well-being. We seek approval and support to undertake this crucial 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Biodiversity Conservation through the Role of a Biologist in Qatar Doha</dc:title>
  <dc:creator/>
  <cp:keywords/>
  <dcterms:created xsi:type="dcterms:W3CDTF">2026-09-25T08:09:44Z</dcterms:created>
  <dcterms:modified xsi:type="dcterms:W3CDTF">2026-09-25T08:09:44Z</dcterms:modified>
</cp:coreProperties>
</file>

<file path=docProps/custom.xml><?xml version="1.0" encoding="utf-8"?>
<Properties xmlns="http://schemas.openxmlformats.org/officeDocument/2006/custom-properties" xmlns:vt="http://schemas.openxmlformats.org/officeDocument/2006/docPropsVTypes"/>
</file>