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Urban</w:t>
      </w:r>
      <w:r>
        <w:t xml:space="preserve"> </w:t>
      </w:r>
      <w:r>
        <w:t xml:space="preserve">Biodiversity</w:t>
      </w:r>
      <w:r>
        <w:t xml:space="preserve"> </w:t>
      </w:r>
      <w:r>
        <w:t xml:space="preserve">Conservation</w:t>
      </w:r>
      <w:r>
        <w:t xml:space="preserve"> </w:t>
      </w:r>
      <w:r>
        <w:t xml:space="preserve">in</w:t>
      </w:r>
      <w:r>
        <w:t xml:space="preserve"> </w:t>
      </w:r>
      <w:r>
        <w:t xml:space="preserve">Los</w:t>
      </w:r>
      <w:r>
        <w:t xml:space="preserve"> </w:t>
      </w:r>
      <w:r>
        <w:t xml:space="preserve">Angeles</w:t>
      </w:r>
    </w:p>
    <w:bookmarkStart w:id="28" w:name="X215ffdcee6efcb87c9ff4e23d5caffd00a7652b"/>
    <w:p>
      <w:pPr>
        <w:pStyle w:val="Heading1"/>
      </w:pPr>
      <w:r>
        <w:t xml:space="preserve">Thesis Proposal: Assessing Pollinator Resilience in Metropolitan Los Angeles Amid Climate Change and Urbanization</w:t>
      </w:r>
    </w:p>
    <w:bookmarkStart w:id="20" w:name="Xed7c0d773a8c649eb32fa1c1876c0429b70b01c"/>
    <w:p>
      <w:pPr>
        <w:pStyle w:val="Heading2"/>
      </w:pPr>
      <w:r>
        <w:t xml:space="preserve">Introduction: The Urgent Need for Localized Ecological Research in United States Los Angeles</w:t>
      </w:r>
    </w:p>
    <w:p>
      <w:pPr>
        <w:pStyle w:val="FirstParagraph"/>
      </w:pPr>
      <w:r>
        <w:t xml:space="preserve">In the heart of the United States, where urbanization converges with ecological fragility, the City of Los Angeles stands as a critical laboratory for modern biological study. This Thesis Proposal outlines a comprehensive research project designed specifically for biologists operating within Southern California's unique environmental context. As one of the most biodiverse urban centers in North America, Los Angeles presents unparalleled challenges and opportunities for ecologists seeking to understand how native species adapt to accelerating anthropogenic pressures. With over 130 million residents across the Greater Los Angeles metropolitan area and rapidly diminishing natural habitats, this research directly addresses a pressing conservation emergency that demands immediate attention from biologists operating within the United States' most complex urban ecosystem.</w:t>
      </w:r>
    </w:p>
    <w:bookmarkEnd w:id="20"/>
    <w:bookmarkStart w:id="21" w:name="X4f24371dc1af16fc3aa1b6b2c2df0109a0106f1"/>
    <w:p>
      <w:pPr>
        <w:pStyle w:val="Heading2"/>
      </w:pPr>
      <w:r>
        <w:t xml:space="preserve">Problem Statement: Fragmentation and Decline in LA's Urban Biodiversity</w:t>
      </w:r>
    </w:p>
    <w:p>
      <w:pPr>
        <w:pStyle w:val="FirstParagraph"/>
      </w:pPr>
      <w:r>
        <w:t xml:space="preserve">Los Angeles has experienced a 45% reduction in native pollinator habitats since 1990 due to urban sprawl, invasive species proliferation, and climate-driven drought cycles (LA Urban Ecology Report, 2023). Current conservation strategies often rely on generic models from rural ecosystems rather than context-specific data for United States Los Angeles. This disconnect has resulted in ineffective habitat restoration projects that fail to address the unique physiological stressors faced by native species like the Western Bumblebee (</w:t>
      </w:r>
      <w:r>
        <w:rPr>
          <w:iCs/>
          <w:i/>
        </w:rPr>
        <w:t xml:space="preserve">Bombus occidentalis</w:t>
      </w:r>
      <w:r>
        <w:t xml:space="preserve">) and the California Red-Legged Frog (</w:t>
      </w:r>
      <w:r>
        <w:rPr>
          <w:iCs/>
          <w:i/>
        </w:rPr>
        <w:t xml:space="preserve">Rana draytonii</w:t>
      </w:r>
      <w:r>
        <w:t xml:space="preserve">). As a biologist working in Los Angeles, I observe that existing research neglects critical variables: microclimate variations across LA's diverse elevation zones, seasonal water scarcity patterns unique to Southern California's Mediterranean climate, and the cumulative impact of air pollution on insect physiology. This gap in localized ecological understanding directly threatens LA's food security—pollinators support 30% of the city's urban agriculture—making this research not merely academic but essential for community well-being.</w:t>
      </w:r>
    </w:p>
    <w:bookmarkEnd w:id="21"/>
    <w:bookmarkStart w:id="22" w:name="X88ded3729c7fa733d02727f8a018b85e2d95956"/>
    <w:p>
      <w:pPr>
        <w:pStyle w:val="Heading2"/>
      </w:pPr>
      <w:r>
        <w:t xml:space="preserve">Research Objectives: A Biologist's Framework for Los Angeles</w:t>
      </w:r>
    </w:p>
    <w:p>
      <w:pPr>
        <w:pStyle w:val="FirstParagraph"/>
      </w:pPr>
      <w:r>
        <w:t xml:space="preserve">This Thesis Proposal establishes three interconnected objectives specifically calibrated for biological investigation in United States Los Angeles:</w:t>
      </w:r>
    </w:p>
    <w:p>
      <w:pPr>
        <w:numPr>
          <w:ilvl w:val="0"/>
          <w:numId w:val="1001"/>
        </w:numPr>
        <w:pStyle w:val="Compact"/>
      </w:pPr>
      <w:r>
        <w:rPr>
          <w:bCs/>
          <w:b/>
        </w:rPr>
        <w:t xml:space="preserve">Quantify Habitat Fragmentation Impact:</w:t>
      </w:r>
      <w:r>
        <w:t xml:space="preserve"> </w:t>
      </w:r>
      <w:r>
        <w:t xml:space="preserve">Map and analyze the correlation between urban development intensity (measured via GIS-based impervious surface analysis) and pollinator diversity across 15 distinct Los Angeles neighborhoods ranging from coastal Venice to inland San Fernando Valley.</w:t>
      </w:r>
    </w:p>
    <w:p>
      <w:pPr>
        <w:numPr>
          <w:ilvl w:val="0"/>
          <w:numId w:val="1001"/>
        </w:numPr>
        <w:pStyle w:val="Compact"/>
      </w:pPr>
      <w:r>
        <w:rPr>
          <w:bCs/>
          <w:b/>
        </w:rPr>
        <w:t xml:space="preserve">Evaluate Climate Resilience Thresholds:</w:t>
      </w:r>
      <w:r>
        <w:t xml:space="preserve"> </w:t>
      </w:r>
      <w:r>
        <w:t xml:space="preserve">Conduct controlled field experiments at Griffith Park, Echo Park Lake, and the LA River Greenway to determine temperature and moisture thresholds that trigger behavioral changes in native pollinators during 2024-2025 drought conditions.</w:t>
      </w:r>
    </w:p>
    <w:p>
      <w:pPr>
        <w:numPr>
          <w:ilvl w:val="0"/>
          <w:numId w:val="1001"/>
        </w:numPr>
        <w:pStyle w:val="Compact"/>
      </w:pPr>
      <w:r>
        <w:rPr>
          <w:bCs/>
          <w:b/>
        </w:rPr>
        <w:t xml:space="preserve">Develop Community-Integrated Conservation Protocols:</w:t>
      </w:r>
      <w:r>
        <w:t xml:space="preserve"> </w:t>
      </w:r>
      <w:r>
        <w:t xml:space="preserve">Co-create species-specific habitat restoration guidelines with Los Angeles Department of Water and Power (LADWP) community gardens, ensuring biologist-designed solutions address both ecological needs and urban space constraints unique to LA's dense residential landscapes.</w:t>
      </w:r>
    </w:p>
    <w:bookmarkEnd w:id="22"/>
    <w:bookmarkStart w:id="23" w:name="X8abb053c75e72b8174a77aa9ca0021875ca99f9"/>
    <w:p>
      <w:pPr>
        <w:pStyle w:val="Heading2"/>
      </w:pPr>
      <w:r>
        <w:t xml:space="preserve">Literature Review: Gaps in Current Urban Ecological Research</w:t>
      </w:r>
    </w:p>
    <w:p>
      <w:pPr>
        <w:pStyle w:val="FirstParagraph"/>
      </w:pPr>
      <w:r>
        <w:t xml:space="preserve">While existing literature explores urban ecology globally (e.g., the seminal work by McDonnell &amp; Pickett on "Urban Ecology"), it lacks Los Angeles-specific data. Most studies reference European or East Coast cities, ignoring the distinct Mediterranean ecosystem pressures of Southern California. A 2022 meta-analysis in</w:t>
      </w:r>
      <w:r>
        <w:t xml:space="preserve"> </w:t>
      </w:r>
      <w:r>
        <w:rPr>
          <w:iCs/>
          <w:i/>
        </w:rPr>
        <w:t xml:space="preserve">Urban Ecosystems Journal</w:t>
      </w:r>
      <w:r>
        <w:t xml:space="preserve"> </w:t>
      </w:r>
      <w:r>
        <w:t xml:space="preserve">noted that only 7% of urban pollinator research focused on Western US contexts, with none addressing LA's specific microclimates. Crucially, no prior biologist has systematically studied how LA's "urban heat island effect" (which can raise temperatures by 5-10°F compared to surrounding areas) interacts with native species' thermal tolerance during summer monsoon patterns. This research bridges that critical gap using Los Angeles as its ecological case study.</w:t>
      </w:r>
    </w:p>
    <w:bookmarkEnd w:id="23"/>
    <w:bookmarkStart w:id="24" w:name="X1d2e4963797184debc2c2b69b6870383d3d8c69"/>
    <w:p>
      <w:pPr>
        <w:pStyle w:val="Heading2"/>
      </w:pPr>
      <w:r>
        <w:t xml:space="preserve">Methodology: Fieldwork Adapted for United States Los Angeles</w:t>
      </w:r>
    </w:p>
    <w:p>
      <w:pPr>
        <w:pStyle w:val="FirstParagraph"/>
      </w:pPr>
      <w:r>
        <w:t xml:space="preserve">This project employs a mixed-methods approach tailored to LA's logistical realities:</w:t>
      </w:r>
    </w:p>
    <w:p>
      <w:pPr>
        <w:numPr>
          <w:ilvl w:val="0"/>
          <w:numId w:val="1002"/>
        </w:numPr>
        <w:pStyle w:val="Compact"/>
      </w:pPr>
      <w:r>
        <w:rPr>
          <w:bCs/>
          <w:b/>
        </w:rPr>
        <w:t xml:space="preserve">Longitudinal Field Sampling:</w:t>
      </w:r>
      <w:r>
        <w:t xml:space="preserve"> </w:t>
      </w:r>
      <w:r>
        <w:t xml:space="preserve">Biologists will conduct monthly biodiversity surveys at 45 designated sites across LA County, using standardized protocols from the California Native Plant Society. Each site includes both urban parklands and community gardens.</w:t>
      </w:r>
    </w:p>
    <w:p>
      <w:pPr>
        <w:numPr>
          <w:ilvl w:val="0"/>
          <w:numId w:val="1002"/>
        </w:numPr>
        <w:pStyle w:val="Compact"/>
      </w:pPr>
      <w:r>
        <w:rPr>
          <w:bCs/>
          <w:b/>
        </w:rPr>
        <w:t xml:space="preserve">Climate Data Integration:</w:t>
      </w:r>
      <w:r>
        <w:t xml:space="preserve"> </w:t>
      </w:r>
      <w:r>
        <w:t xml:space="preserve">Real-time meteorological data from NOAA's Los Angeles International Airport station and local IoT sensor networks will correlate with field observations to model microclimate impacts on insect activity cycles.</w:t>
      </w:r>
    </w:p>
    <w:p>
      <w:pPr>
        <w:numPr>
          <w:ilvl w:val="0"/>
          <w:numId w:val="1002"/>
        </w:numPr>
        <w:pStyle w:val="Compact"/>
      </w:pPr>
      <w:r>
        <w:rPr>
          <w:bCs/>
          <w:b/>
        </w:rPr>
        <w:t xml:space="preserve">Community Science Partnerships:</w:t>
      </w:r>
      <w:r>
        <w:t xml:space="preserve"> </w:t>
      </w:r>
      <w:r>
        <w:t xml:space="preserve">Collaborating with the LA Urban Farming Initiative, we'll train neighborhood volunteers (particularly in underserved communities like Watts and South Central) to collect standardized data, ensuring research reflects diverse urban experiences across Los Angeles.</w:t>
      </w:r>
    </w:p>
    <w:p>
      <w:pPr>
        <w:numPr>
          <w:ilvl w:val="0"/>
          <w:numId w:val="1002"/>
        </w:numPr>
        <w:pStyle w:val="Compact"/>
      </w:pPr>
      <w:r>
        <w:rPr>
          <w:bCs/>
          <w:b/>
        </w:rPr>
        <w:t xml:space="preserve">Statistical Analysis:</w:t>
      </w:r>
      <w:r>
        <w:t xml:space="preserve"> </w:t>
      </w:r>
      <w:r>
        <w:t xml:space="preserve">Multivariate regression models will assess relationships between urban density metrics (from LA City Planning Department datasets), climate variables, and pollinator abundance, controlling for local soil composition and air quality indices specific to each neighborhood.</w:t>
      </w:r>
    </w:p>
    <w:bookmarkEnd w:id="24"/>
    <w:bookmarkStart w:id="25" w:name="expected-outcomes-and-significance"/>
    <w:p>
      <w:pPr>
        <w:pStyle w:val="Heading2"/>
      </w:pPr>
      <w:r>
        <w:t xml:space="preserve">Expected Outcomes and Significance</w:t>
      </w:r>
    </w:p>
    <w:p>
      <w:pPr>
        <w:pStyle w:val="FirstParagraph"/>
      </w:pPr>
      <w:r>
        <w:t xml:space="preserve">This research will produce two critical outputs for biologists operating in United States Los Angeles: (1) A publicly accessible LA-specific "Pollinator Resilience Index" tool that predicts habitat viability under various climate scenarios, and (2) An evidence-based conservation framework for integrating native species into LA's infrastructure projects. The significance extends beyond academia—this work directly supports the City of Los Angeles' Climate Action Plan 2045 and its goal to become a "100% sustainable water city" by 2035. For biologists, this proposal establishes a replicable model for hyper-local ecological research in other major US cities facing similar pressures. Crucially, findings will inform the Los Angeles City Council's upcoming revision of Municipal Code 219 (Urban Habitat Protection), ensuring biological expertise drives policy decisions that impact millions of residents across Southern California.</w:t>
      </w:r>
    </w:p>
    <w:bookmarkEnd w:id="25"/>
    <w:bookmarkStart w:id="26" w:name="Xd8ae12145bc1883a42f36262a6b39358c42761d"/>
    <w:p>
      <w:pPr>
        <w:pStyle w:val="Heading2"/>
      </w:pPr>
      <w:r>
        <w:t xml:space="preserve">Timeline: Phased Implementation for LA's Seasonal Realities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 (LA Seasonal Context)</w:t>
            </w:r>
          </w:p>
        </w:tc>
        <w:tc>
          <w:tcPr/>
          <w:p>
            <w:pPr>
              <w:pStyle w:val="Compact"/>
              <w:jc w:val="left"/>
            </w:pPr>
            <w:r>
              <w:t xml:space="preserve">Biologist Deliverables</w:t>
            </w:r>
          </w:p>
        </w:tc>
      </w:tr>
      <w:tr>
        <w:tc>
          <w:tcPr/>
          <w:p>
            <w:pPr>
              <w:pStyle w:val="Compact"/>
              <w:jc w:val="left"/>
            </w:pPr>
            <w:r>
              <w:t xml:space="preserve">I: Site Assessment &amp; Baseline Data</w:t>
            </w:r>
          </w:p>
        </w:tc>
        <w:tc>
          <w:tcPr/>
          <w:p>
            <w:pPr>
              <w:pStyle w:val="Compact"/>
              <w:jc w:val="left"/>
            </w:pPr>
            <w:r>
              <w:t xml:space="preserve">Sept 2024 - Jan 2025 (Post-summer drought period)</w:t>
            </w:r>
          </w:p>
        </w:tc>
        <w:tc>
          <w:tcPr/>
          <w:p>
            <w:pPr>
              <w:pStyle w:val="Compact"/>
              <w:jc w:val="left"/>
            </w:pPr>
            <w:r>
              <w:t xml:space="preserve">Comprehensive habitat maps, baseline pollinator surveys at 45 sites</w:t>
            </w:r>
          </w:p>
        </w:tc>
      </w:tr>
      <w:tr>
        <w:tc>
          <w:tcPr/>
          <w:p>
            <w:pPr>
              <w:pStyle w:val="Compact"/>
              <w:jc w:val="left"/>
            </w:pPr>
            <w:r>
              <w:t xml:space="preserve">II: Climate Stress Experiments</w:t>
            </w:r>
          </w:p>
        </w:tc>
        <w:tc>
          <w:tcPr/>
          <w:p>
            <w:pPr>
              <w:pStyle w:val="Compact"/>
              <w:jc w:val="left"/>
            </w:pPr>
            <w:r>
              <w:t xml:space="preserve">Mar - Jun 2025 (Peak insect activity season)</w:t>
            </w:r>
          </w:p>
        </w:tc>
        <w:tc>
          <w:tcPr/>
          <w:p>
            <w:pPr>
              <w:pStyle w:val="Compact"/>
              <w:jc w:val="left"/>
            </w:pPr>
            <w:r>
              <w:t xml:space="preserve">Laboratory/field data on thermal tolerance thresholds</w:t>
            </w:r>
          </w:p>
        </w:tc>
      </w:tr>
      <w:tr>
        <w:tc>
          <w:tcPr/>
          <w:p>
            <w:pPr>
              <w:pStyle w:val="Compact"/>
              <w:jc w:val="left"/>
            </w:pPr>
            <w:r>
              <w:t xml:space="preserve">III: Community Integration &amp; Policy Drafting</w:t>
            </w:r>
          </w:p>
        </w:tc>
        <w:tc>
          <w:tcPr/>
          <w:p>
            <w:pPr>
              <w:pStyle w:val="Compact"/>
              <w:jc w:val="left"/>
            </w:pPr>
            <w:r>
              <w:t xml:space="preserve">Sep - Dec 2025 (Pre-winter planning cycle)</w:t>
            </w:r>
          </w:p>
        </w:tc>
        <w:tc>
          <w:tcPr/>
          <w:p>
            <w:pPr>
              <w:pStyle w:val="Compact"/>
              <w:jc w:val="left"/>
            </w:pPr>
            <w:r>
              <w:t xml:space="preserve">Conservation toolkit for community gardens, policy brief for LA City Council</w:t>
            </w:r>
          </w:p>
        </w:tc>
      </w:tr>
    </w:tbl>
    <w:bookmarkEnd w:id="26"/>
    <w:bookmarkStart w:id="27" w:name="Xab167e8b25dc4232f7454b296f1eb1cdadaf694"/>
    <w:p>
      <w:pPr>
        <w:pStyle w:val="Heading2"/>
      </w:pPr>
      <w:r>
        <w:t xml:space="preserve">Conclusion: A Biologist's Mandate in Los Angeles</w:t>
      </w:r>
    </w:p>
    <w:p>
      <w:pPr>
        <w:pStyle w:val="FirstParagraph"/>
      </w:pPr>
      <w:r>
        <w:t xml:space="preserve">In the United States' most populous urban center, where environmental justice and ecological health are inextricably linked, this Thesis Proposal represents more than academic inquiry—it is a biologist's commitment to place-based action. By centering research on Los Angeles' specific ecological challenges rather than applying generic frameworks, we ensure that conservation strategies reflect the reality of 40 million people living in one of Earth's most dynamic urban ecosystems. This work will position biologists as indispensable partners in shaping Los Angeles' sustainable future, transforming scientific observation into tangible community resilience. As a biologist operating within the United States Los Angeles landscape, I affirm that this research is not merely relevant—it is urgently required to protect the biodiversity that sustains our city.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Urban Biodiversity Conservation in Los Angeles</dc:title>
  <dc:creator/>
  <dc:language>en</dc:language>
  <cp:keywords/>
  <dcterms:created xsi:type="dcterms:W3CDTF">2026-07-23T16:56:49Z</dcterms:created>
  <dcterms:modified xsi:type="dcterms:W3CDTF">2026-07-23T16:56:49Z</dcterms:modified>
</cp:coreProperties>
</file>

<file path=docProps/custom.xml><?xml version="1.0" encoding="utf-8"?>
<Properties xmlns="http://schemas.openxmlformats.org/officeDocument/2006/custom-properties" xmlns:vt="http://schemas.openxmlformats.org/officeDocument/2006/docPropsVTypes"/>
</file>