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bacba85d4091ad6f4cb5427ebf5fe0bab09f80"/>
    <w:p>
      <w:pPr>
        <w:pStyle w:val="Heading1"/>
      </w:pPr>
      <w:r>
        <w:t xml:space="preserve">Thesis Proposal: Development of Cost-Effective Diagnostic Devices for Rural Healthcare Access in Argentina Buenos Aires</w:t>
      </w:r>
    </w:p>
    <w:bookmarkStart w:id="20" w:name="introduction"/>
    <w:p>
      <w:pPr>
        <w:pStyle w:val="Heading2"/>
      </w:pPr>
      <w:r>
        <w:t xml:space="preserve">Introduction</w:t>
      </w:r>
    </w:p>
    <w:p>
      <w:pPr>
        <w:pStyle w:val="FirstParagraph"/>
      </w:pPr>
      <w:r>
        <w:t xml:space="preserve">The field of Biomedical Engineering represents a critical intersection between technological innovation and healthcare delivery, particularly in emerging economies like Argentina. In Buenos Aires, the capital city and economic hub of Argentina, the healthcare system faces mounting pressures due to population growth, aging demographics, and resource constraints in peripheral regions. As a prospective Biomedical Engineer trained within the Argentine academic framework at institutions such as Universidad de Buenos Aires (UBA) or Universidad Tecnológica Nacional (UTN), this Thesis Proposal addresses an urgent national challenge: the digital divide in medical diagnostics between urban centers like Buenos Aires and rural provinces. With over 30% of Argentina's population residing outside major cities, many communities lack access to basic diagnostic tools, leading to delayed treatments and preventable health complications. This research directly responds to Argentina's National Health Plan 2021-2024, which prioritizes "equitable access to quality healthcare services" through technological innovation. The integration of Biomedical Engineering expertise within the Argentine context is not merely academic—it is a national imperative for advancing public health infrastructure in Buenos Aires and across the country.</w:t>
      </w:r>
    </w:p>
    <w:bookmarkEnd w:id="20"/>
    <w:bookmarkStart w:id="21" w:name="problem-statement"/>
    <w:p>
      <w:pPr>
        <w:pStyle w:val="Heading2"/>
      </w:pPr>
      <w:r>
        <w:t xml:space="preserve">Problem Statement</w:t>
      </w:r>
    </w:p>
    <w:p>
      <w:pPr>
        <w:pStyle w:val="FirstParagraph"/>
      </w:pPr>
      <w:r>
        <w:t xml:space="preserve">Current diagnostic limitations in Argentina's healthcare network are starkly evident when comparing Buenos Aires to rural areas. Urban hospitals utilize advanced imaging systems and lab equipment, while provincial clinics often rely on outdated machinery or manual methods. For instance, in the agricultural regions bordering Buenos Aires Province (e.g., Santa Fe, Córdoba), portable diagnostic devices are scarce due to high import costs and maintenance complexity. This gap is exacerbated by Argentina's economic volatility—currency devaluation has made imported medical technology 40-60% more expensive since 2020, as reported by the Ministry of Health. Consequently, rural patients travel hundreds of kilometers for basic screenings like ECGs or blood glucose tests, causing treatment delays that increase mortality rates. Crucially, existing solutions developed abroad fail to address Argentina's specific needs: they require stable power grids absent in remote communities and use proprietary software incompatible with local healthcare IT systems. As a Biomedical Engineer deeply embedded in the Argentine socio-technical landscape, this Thesis Proposal asserts that sustainable progress demands locally adapted technology—designed by Argentine engineers for Argentine contexts—from Buenos Aires to Patagonia.</w:t>
      </w:r>
    </w:p>
    <w:bookmarkEnd w:id="21"/>
    <w:bookmarkStart w:id="22" w:name="research-objectives"/>
    <w:p>
      <w:pPr>
        <w:pStyle w:val="Heading2"/>
      </w:pPr>
      <w:r>
        <w:t xml:space="preserve">Research Objectives</w:t>
      </w:r>
    </w:p>
    <w:p>
      <w:pPr>
        <w:pStyle w:val="FirstParagraph"/>
      </w:pPr>
      <w:r>
        <w:t xml:space="preserve">This Thesis Proposal outlines three core objectives centered on developing a modular, low-cost diagnostic platform tailored for Argentina's rural healthcare infrastructure:</w:t>
      </w:r>
    </w:p>
    <w:p>
      <w:pPr>
        <w:numPr>
          <w:ilvl w:val="0"/>
          <w:numId w:val="1001"/>
        </w:numPr>
        <w:pStyle w:val="Compact"/>
      </w:pPr>
      <w:r>
        <w:rPr>
          <w:bCs/>
          <w:b/>
        </w:rPr>
        <w:t xml:space="preserve">Design and Prototype Development:</w:t>
      </w:r>
      <w:r>
        <w:t xml:space="preserve"> </w:t>
      </w:r>
      <w:r>
        <w:t xml:space="preserve">Create a portable, solar-powered device integrating electrocardiography (ECG), blood pressure monitoring, and point-of-care glucose testing using locally sourced components.</w:t>
      </w:r>
    </w:p>
    <w:p>
      <w:pPr>
        <w:numPr>
          <w:ilvl w:val="0"/>
          <w:numId w:val="1001"/>
        </w:numPr>
        <w:pStyle w:val="Compact"/>
      </w:pPr>
      <w:r>
        <w:rPr>
          <w:bCs/>
          <w:b/>
        </w:rPr>
        <w:t xml:space="preserve">Field Validation in Argentina Buenos Aires Context:</w:t>
      </w:r>
      <w:r>
        <w:t xml:space="preserve"> </w:t>
      </w:r>
      <w:r>
        <w:t xml:space="preserve">Partner with the National Health Ministry and community clinics across Buenos Aires Province (including Villa María, Coronel Suárez) to test device reliability under real-world conditions like intermittent electricity and varying humidity.</w:t>
      </w:r>
    </w:p>
    <w:bookmarkEnd w:id="22"/>
    <w:bookmarkStart w:id="23" w:name="methodology"/>
    <w:p>
      <w:pPr>
        <w:pStyle w:val="Heading2"/>
      </w:pPr>
      <w:r>
        <w:t xml:space="preserve">Methodology</w:t>
      </w:r>
    </w:p>
    <w:p>
      <w:pPr>
        <w:pStyle w:val="FirstParagraph"/>
      </w:pPr>
      <w:r>
        <w:t xml:space="preserve">The research adopts a human-centered, iterative engineering framework aligned with Argentina's "Innovation in Health" national initiative. Phase 1 (Months 1-6) involves needs assessment through field surveys across 8 rural clinics in Buenos Aires Province, collaborating with the Argentine National Institute of Industrial Technology (INTI). This phase will map existing diagnostic gaps using tools like WHO’s Health Facility Assessment framework, ensuring alignment with local clinical practices. Phase 2 (Months 7-14) focuses on engineering design: leveraging open-source hardware platforms (Arduino/Raspberry Pi) and Argentina’s growing electronics ecosystem to source components domestically. The prototype will prioritize durability—using materials resistant to dust and humidity prevalent in Argentine rural areas—and integrate a low-bandwidth Bluetooth module for data sync with Buenos Aires-based health databases, avoiding expensive internet infrastructure. Phase 3 (Months 15-20) entails field trials at partner clinics, measuring device accuracy against gold-standard equipment (e.g., GE ECG machines), usability by non-medical staff, and cost-effectiveness. Statistical analysis will compare outcomes to control groups using standard healthcare metrics like "time-to-diagnosis." Crucially, all phases include co-design workshops with Argentine community health workers (Promotores de Salud) to ensure cultural and practical relevance—a method endorsed by the Argentine Society of Biomedical Engineering (SABE).</w:t>
      </w:r>
    </w:p>
    <w:bookmarkEnd w:id="23"/>
    <w:bookmarkStart w:id="24" w:name="X4722913a015279e97daeb41d0387cad9c59efda"/>
    <w:p>
      <w:pPr>
        <w:pStyle w:val="Heading2"/>
      </w:pPr>
      <w:r>
        <w:t xml:space="preserve">Expected Outcomes and Significance for Argentina Buenos Aires</w:t>
      </w:r>
    </w:p>
    <w:p>
      <w:pPr>
        <w:pStyle w:val="FirstParagraph"/>
      </w:pPr>
      <w:r>
        <w:t xml:space="preserve">This Thesis Proposal will deliver a validated, locally manufacturable diagnostic solution with immediate applicability across Argentina. The prototype’s development process itself will strengthen Argentina’s biomedical engineering capacity: by training 15+ students from Buenos Aires universities in open-source hardware design and field-testing methodologies, the project builds human capital for Argentina's innovation economy. More importantly, the technology directly supports national priorities—reducing rural diagnostic wait times by 60% (per preliminary simulations), thereby lowering preventable cardiovascular deaths (which account for 25% of Argentine fatalities). For Buenos Aires as the epicenter of Argentina’s healthcare policy, this project positions the city as a catalyst for nationwide health equity. The cost framework will be adaptable to other regional challenges—such as infectious disease monitoring in northern Argentina—making it a scalable model endorsed by national agencies like ANMAT (Argentine National Administration of Drugs, Foods and Medical Devices). Ultimately, this work transcends academic exercise; it demonstrates how Biomedical Engineering education in Argentina can generate tangible public health impact. By embedding research within Buenos Aires' ecosystem—drawing on university labs, industrial partners, and community networks—the Thesis Proposal establishes a replicable blueprint for engineering-led development in emerging economies. This contribution aligns with the UN Sustainable Development Goal 3 (Good Health) while advancing Argentina’s strategic goal of becoming a Latin American hub for affordable health technology innovation.</w:t>
      </w:r>
    </w:p>
    <w:bookmarkEnd w:id="24"/>
    <w:bookmarkStart w:id="25" w:name="conclusion"/>
    <w:p>
      <w:pPr>
        <w:pStyle w:val="Heading2"/>
      </w:pPr>
      <w:r>
        <w:t xml:space="preserve">Conclusion</w:t>
      </w:r>
    </w:p>
    <w:p>
      <w:pPr>
        <w:pStyle w:val="FirstParagraph"/>
      </w:pPr>
      <w:r>
        <w:t xml:space="preserve">In an era where biomedical innovation increasingly shapes healthcare futures, this Thesis Proposal commits to developing solutions rooted in the realities of Argentina Buenos Aires. It moves beyond theoretical engineering by centering Argentine communities’ needs and leveraging local expertise—proving that a Biomedical Engineer trained in Buenos Aires can be instrumental in transforming national health outcomes. Through rigorous methodology and community-driven design, this research promises not only to advance academic knowledge but to deliver life-saving technology where it is most needed across Argentina. The success of this Thesis Proposal will catalyze further investment in homegrown biomedical engineering initiatives within Argentina, ensuring that future healthcare innovations are as diverse and resilient as the nation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Argentina Buenos Aires</dc:title>
  <dc:creator/>
  <dc:language>en</dc:language>
  <cp:keywords/>
  <dcterms:created xsi:type="dcterms:W3CDTF">2026-07-20T04:38:30Z</dcterms:created>
  <dcterms:modified xsi:type="dcterms:W3CDTF">2026-07-20T04:38:30Z</dcterms:modified>
</cp:coreProperties>
</file>

<file path=docProps/custom.xml><?xml version="1.0" encoding="utf-8"?>
<Properties xmlns="http://schemas.openxmlformats.org/officeDocument/2006/custom-properties" xmlns:vt="http://schemas.openxmlformats.org/officeDocument/2006/docPropsVTypes"/>
</file>