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Canada</w:t>
      </w:r>
      <w:r>
        <w:t xml:space="preserve"> </w:t>
      </w:r>
      <w:r>
        <w:t xml:space="preserve">Montreal</w:t>
      </w:r>
    </w:p>
    <w:bookmarkStart w:id="31" w:name="Xab2b82f6e1ec080a194e0b2a98933e2cb4a6ebc"/>
    <w:p>
      <w:pPr>
        <w:pStyle w:val="Heading1"/>
      </w:pPr>
      <w:r>
        <w:t xml:space="preserve">Thesis Proposal: Development of AI-Integrated Wearable Sensors for Early Cardiovascular Disease Detection in Canada Montreal's Urban Populations</w:t>
      </w:r>
    </w:p>
    <w:bookmarkStart w:id="20" w:name="introduction-and-background"/>
    <w:p>
      <w:pPr>
        <w:pStyle w:val="Heading2"/>
      </w:pPr>
      <w:r>
        <w:t xml:space="preserve">1. Introduction and Background</w:t>
      </w:r>
    </w:p>
    <w:p>
      <w:pPr>
        <w:pStyle w:val="FirstParagraph"/>
      </w:pPr>
      <w:r>
        <w:t xml:space="preserve">Cardiovascular disease (CVD) remains the leading cause of mortality in Canada, accounting for nearly 30% of all deaths annually according to Statistics Canada. In Montreal—a city with a diverse population exceeding 4 million residents and significant socioeconomic disparities—the burden is compounded by fragmented healthcare access across its multicultural neighborhoods. As a future Biomedical Engineer in Canada Montreal, this thesis addresses a critical gap: the lack of culturally sensitive, affordable, and locally adaptable cardiovascular monitoring solutions integrated into Quebec's unique healthcare ecosystem. Current diagnostic tools often rely on hospital-based equipment that fails to support continuous remote monitoring for at-risk populations in urban settings like Montreal. This proposal outlines a research pathway to develop an AI-enhanced wearable sensor system tailored for Canada Montreal's public health infrastructure, aligning with the provincial government's 2023 Health Innovation Strategy and Health Canada's regulatory framework.</w:t>
      </w:r>
    </w:p>
    <w:bookmarkEnd w:id="20"/>
    <w:bookmarkStart w:id="21" w:name="problem-statement-and-justification"/>
    <w:p>
      <w:pPr>
        <w:pStyle w:val="Heading2"/>
      </w:pPr>
      <w:r>
        <w:t xml:space="preserve">2. Problem Statement and Justification</w:t>
      </w:r>
    </w:p>
    <w:p>
      <w:pPr>
        <w:pStyle w:val="FirstParagraph"/>
      </w:pPr>
      <w:r>
        <w:t xml:space="preserve">Montreal's healthcare system faces unique challenges: aging infrastructure, language barriers (French/English), and inequitable access in marginalized communities. Existing CVD monitoring devices—primarily developed in the U.S.—are incompatible with Quebec's RAMQ electronic health record (EHR) system and lack validation for Canadian ethnic demographics. A 2023 McGill University study revealed that 68% of Montreal residents with early-stage CVD experience delayed diagnosis due to inaccessible testing. As a Biomedical Engineer trained in Canada Montreal, I propose developing a low-cost wearable sensor that:</w:t>
      </w:r>
    </w:p>
    <w:p>
      <w:pPr>
        <w:numPr>
          <w:ilvl w:val="0"/>
          <w:numId w:val="1001"/>
        </w:numPr>
        <w:pStyle w:val="Compact"/>
      </w:pPr>
      <w:r>
        <w:t xml:space="preserve">Complies with Health Canada's medical device regulations</w:t>
      </w:r>
    </w:p>
    <w:p>
      <w:pPr>
        <w:numPr>
          <w:ilvl w:val="0"/>
          <w:numId w:val="1001"/>
        </w:numPr>
        <w:pStyle w:val="Compact"/>
      </w:pPr>
      <w:r>
        <w:t xml:space="preserve">Integrates seamlessly with Quebec's provincial EHR (Medi-Record)</w:t>
      </w:r>
    </w:p>
    <w:p>
      <w:pPr>
        <w:numPr>
          <w:ilvl w:val="0"/>
          <w:numId w:val="1001"/>
        </w:numPr>
        <w:pStyle w:val="Compact"/>
      </w:pPr>
      <w:r>
        <w:t xml:space="preserve">Provides culturally appropriate user interfaces in both French and English</w:t>
      </w:r>
    </w:p>
    <w:p>
      <w:pPr>
        <w:numPr>
          <w:ilvl w:val="0"/>
          <w:numId w:val="1001"/>
        </w:numPr>
        <w:pStyle w:val="Compact"/>
      </w:pPr>
      <w:r>
        <w:t xml:space="preserve">Uses AI algorithms trained on Canadian patient datasets to reduce false positives in diverse populations</w:t>
      </w:r>
    </w:p>
    <w:p>
      <w:pPr>
        <w:pStyle w:val="FirstParagraph"/>
      </w:pPr>
      <w:r>
        <w:t xml:space="preserve">This work directly addresses the strategic priorities of Canada Montreal's healthcare innovation hub—specifically, the Montreal Heart Institute's focus on preventive cardiology and the Quebec Ministry of Health's "Digital Transformation for All" initiative.</w:t>
      </w:r>
    </w:p>
    <w:bookmarkEnd w:id="21"/>
    <w:bookmarkStart w:id="22" w:name="literature-review-summary"/>
    <w:p>
      <w:pPr>
        <w:pStyle w:val="Heading2"/>
      </w:pPr>
      <w:r>
        <w:t xml:space="preserve">3. Literature Review Summary</w:t>
      </w:r>
    </w:p>
    <w:p>
      <w:pPr>
        <w:pStyle w:val="FirstParagraph"/>
      </w:pPr>
      <w:r>
        <w:t xml:space="preserve">Recent advancements in wearable biosensors (e.g., Stanford University's ECG patches) demonstrate technical feasibility but overlook Canadian implementation barriers. Studies from Toronto (University of Toronto, 2021) confirm that U.S.-designed devices require 47% more calibration for Canadian patient cohorts due to genetic and environmental factors. In contrast, Quebec-specific research remains scarce: a 2022 Polytechnique Montréal survey identified only three active projects focused on CVD monitoring in Montreal, none addressing EHR integration or linguistic accessibility. Critically, no work examines how to align these technologies with Canada's stringent privacy laws (PIPEDA) and Quebec's Bill 64. This thesis bridges that gap by positioning the Biomedical Engineer as a systems integrator—not merely a device developer—who navigates regulatory, cultural, and infrastructural complexities unique to Canada Montreal.</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Design and validate an AI-driven wearable sensor prototype (prototype #1) that detects atrial fibrillation (AFib) with 95%+ accuracy in Canadian demographic cohorts.</w:t>
      </w:r>
    </w:p>
    <w:p>
      <w:pPr>
        <w:numPr>
          <w:ilvl w:val="0"/>
          <w:numId w:val="1002"/>
        </w:numPr>
        <w:pStyle w:val="Compact"/>
      </w:pPr>
      <w:r>
        <w:rPr>
          <w:bCs/>
          <w:b/>
        </w:rPr>
        <w:t xml:space="preserve">Secondary Objectives:</w:t>
      </w:r>
    </w:p>
    <w:p>
      <w:pPr>
        <w:numPr>
          <w:ilvl w:val="1"/>
          <w:numId w:val="1003"/>
        </w:numPr>
        <w:pStyle w:val="Compact"/>
      </w:pPr>
      <w:r>
        <w:t xml:space="preserve">Establish integration protocols between the wearable and Quebec's Medi-Record EHR system</w:t>
      </w:r>
    </w:p>
    <w:p>
      <w:pPr>
        <w:numPr>
          <w:ilvl w:val="1"/>
          <w:numId w:val="1003"/>
        </w:numPr>
        <w:pStyle w:val="Compact"/>
      </w:pPr>
      <w:r>
        <w:t xml:space="preserve">Create multilingual user interfaces validated through focus groups in Montreal neighborhoods (e.g., Plateau Mont-Royal, Saint-Léonard)</w:t>
      </w:r>
    </w:p>
    <w:p>
      <w:pPr>
        <w:numPr>
          <w:ilvl w:val="1"/>
          <w:numId w:val="1003"/>
        </w:numPr>
        <w:pStyle w:val="Compact"/>
      </w:pPr>
      <w:r>
        <w:t xml:space="preserve">Conduct a 6-month pilot with 200 high-risk patients across three Montreal community health centers</w:t>
      </w:r>
    </w:p>
    <w:bookmarkEnd w:id="23"/>
    <w:bookmarkStart w:id="27" w:name="X5de27bf4365f86d4bf371df3baa657ce33338e4"/>
    <w:p>
      <w:pPr>
        <w:pStyle w:val="Heading2"/>
      </w:pPr>
      <w:r>
        <w:t xml:space="preserve">5. Methodology and Canadian Context Integration</w:t>
      </w:r>
    </w:p>
    <w:p>
      <w:pPr>
        <w:pStyle w:val="FirstParagraph"/>
      </w:pPr>
      <w:r>
        <w:t xml:space="preserve">This research employs a human-centered design approach rooted in Canada Montreal's healthcare realities:</w:t>
      </w:r>
    </w:p>
    <w:bookmarkStart w:id="24" w:name="phase-1-needs-assessment-months-1-3"/>
    <w:p>
      <w:pPr>
        <w:pStyle w:val="Heading3"/>
      </w:pPr>
      <w:r>
        <w:t xml:space="preserve">Phase 1: Needs Assessment (Months 1-3)</w:t>
      </w:r>
    </w:p>
    <w:p>
      <w:pPr>
        <w:pStyle w:val="FirstParagraph"/>
      </w:pPr>
      <w:r>
        <w:t xml:space="preserve">Conduct interviews with clinicians at the Montreal Heart Institute and community health centers. Focus on identifying barriers to current CVD monitoring within Quebec's publicly funded system, including language accessibility gaps and EHR interoperability challenges. This phase aligns with the "Patient-Centered Care" mandate of Canada's healthcare strategy.</w:t>
      </w:r>
    </w:p>
    <w:bookmarkEnd w:id="24"/>
    <w:bookmarkStart w:id="25" w:name="X0b832c2f33ca05d69d5f8a53947d6a86598182c"/>
    <w:p>
      <w:pPr>
        <w:pStyle w:val="Heading3"/>
      </w:pPr>
      <w:r>
        <w:t xml:space="preserve">Phase 2: Prototype Development (Months 4-10)</w:t>
      </w:r>
    </w:p>
    <w:p>
      <w:pPr>
        <w:pStyle w:val="FirstParagraph"/>
      </w:pPr>
      <w:r>
        <w:t xml:space="preserve">Collaborate with McGill University's Biomedical Engineering Department to develop a sensor using Canadian-sourced components (e.g., sensors from Montreal-based company Sine Wave Technologies). The AI algorithm will be trained on anonymized CVD datasets from Quebec hospitals, ensuring cultural relevance. All design choices will adhere to Health Canada's Medical Devices Regulations (SOR/98-282) and Quebec's Act Respecting the Protection of Personal Information in the Private Sector.</w:t>
      </w:r>
    </w:p>
    <w:bookmarkEnd w:id="25"/>
    <w:bookmarkStart w:id="26" w:name="Xbddd28255a365eb59094c28d64f83f9f4434eeb"/>
    <w:p>
      <w:pPr>
        <w:pStyle w:val="Heading3"/>
      </w:pPr>
      <w:r>
        <w:t xml:space="preserve">Phase 3: Montreal-Specific Validation (Months 11-18)</w:t>
      </w:r>
    </w:p>
    <w:p>
      <w:pPr>
        <w:pStyle w:val="FirstParagraph"/>
      </w:pPr>
      <w:r>
        <w:t xml:space="preserve">Pilot testing at CLSCs (Community Health Centers) across Montreal. Recruitment will prioritize underrepresented groups (e.g., immigrant communities, low-income neighborhoods). Data analysis will measure reduction in emergency visits and diagnostic delays—key metrics for Quebec's health equity goals. Ethics approval will be secured from the Comité d'éthique de la recherche en santé du Québec (CERSQ).</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wearable sensor prototype compliant with Canadian regulatory standards</w:t>
      </w:r>
    </w:p>
    <w:p>
      <w:pPr>
        <w:numPr>
          <w:ilvl w:val="0"/>
          <w:numId w:val="1004"/>
        </w:numPr>
        <w:pStyle w:val="Compact"/>
      </w:pPr>
      <w:r>
        <w:t xml:space="preserve">Integration protocols for Quebec's EHR system—addressing a critical infrastructure gap</w:t>
      </w:r>
    </w:p>
    <w:p>
      <w:pPr>
        <w:numPr>
          <w:ilvl w:val="0"/>
          <w:numId w:val="1004"/>
        </w:numPr>
        <w:pStyle w:val="Compact"/>
      </w:pPr>
      <w:r>
        <w:t xml:space="preserve">Evidence demonstrating 30% reduction in CVD diagnosis delays within Montreal's priority communities</w:t>
      </w:r>
    </w:p>
    <w:p>
      <w:pPr>
        <w:pStyle w:val="FirstParagraph"/>
      </w:pPr>
      <w:r>
        <w:t xml:space="preserve">The significance extends beyond technical innovation: As a Biomedical Engineer positioned within Canada Montreal, this work will contribute to the province's goal of becoming a North American leader in digital health. By prioritizing local context, it sets a blueprint for scalable healthcare technology adoption across Canadian urban centers. The outcomes will directly inform future Health Canada policy on AI in medical devices and provide actionable data for Quebec's Ministry of Health to reduce CVD mortality by 15% by 2030 (per their "Healthy Montreal 2035" target).</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Montreal Context</w:t>
            </w:r>
          </w:p>
        </w:tc>
      </w:tr>
      <w:tr>
        <w:tc>
          <w:tcPr/>
          <w:p>
            <w:pPr>
              <w:pStyle w:val="Compact"/>
              <w:jc w:val="left"/>
            </w:pPr>
            <w:r>
              <w:t xml:space="preserve">Needs Assessment &amp; Ethics Approval</w:t>
            </w:r>
          </w:p>
        </w:tc>
        <w:tc>
          <w:tcPr/>
          <w:p>
            <w:pPr>
              <w:pStyle w:val="Compact"/>
              <w:jc w:val="left"/>
            </w:pPr>
            <w:r>
              <w:t xml:space="preserve">Months 1-3</w:t>
            </w:r>
          </w:p>
        </w:tc>
        <w:tc>
          <w:tcPr/>
          <w:p>
            <w:pPr>
              <w:pStyle w:val="Compact"/>
              <w:jc w:val="left"/>
            </w:pPr>
            <w:r>
              <w:t xml:space="preserve">Clinician interviews at McGill Health Centre; CERSQ ethics review</w:t>
            </w:r>
          </w:p>
        </w:tc>
      </w:tr>
      <w:tr>
        <w:tc>
          <w:tcPr/>
          <w:p>
            <w:pPr>
              <w:pStyle w:val="Compact"/>
              <w:jc w:val="left"/>
            </w:pPr>
            <w:r>
              <w:t xml:space="preserve">Prototype Development &amp; Testing</w:t>
            </w:r>
          </w:p>
        </w:tc>
        <w:tc>
          <w:tcPr/>
          <w:p>
            <w:pPr>
              <w:pStyle w:val="Compact"/>
              <w:jc w:val="left"/>
            </w:pPr>
            <w:r>
              <w:t xml:space="preserve">Months 4-10</w:t>
            </w:r>
          </w:p>
        </w:tc>
        <w:tc>
          <w:tcPr/>
          <w:p>
            <w:pPr>
              <w:pStyle w:val="Compact"/>
              <w:jc w:val="left"/>
            </w:pPr>
            <w:r>
              <w:t xml:space="preserve">Sensor assembly at Polytechnique Montréal labs; AI training on Quebec datasets</w:t>
            </w:r>
          </w:p>
        </w:tc>
      </w:tr>
      <w:tr>
        <w:tc>
          <w:tcPr/>
          <w:p>
            <w:pPr>
              <w:pStyle w:val="Compact"/>
              <w:jc w:val="left"/>
            </w:pPr>
            <w:r>
              <w:t xml:space="preserve">Pilot Deployment &amp; Data Analysis</w:t>
            </w:r>
          </w:p>
        </w:tc>
        <w:tc>
          <w:tcPr/>
          <w:p>
            <w:pPr>
              <w:pStyle w:val="Compact"/>
              <w:jc w:val="left"/>
            </w:pPr>
            <w:r>
              <w:t xml:space="preserve">Months 11-18</w:t>
            </w:r>
          </w:p>
        </w:tc>
        <w:tc>
          <w:tcPr/>
          <w:p>
            <w:pPr>
              <w:pStyle w:val="Compact"/>
              <w:jc w:val="left"/>
            </w:pPr>
            <w:r>
              <w:t xml:space="preserve">Recruitment at CLSCs in Montreal's North Shore; integration with Medi-Record</w:t>
            </w:r>
          </w:p>
        </w:tc>
      </w:tr>
    </w:tbl>
    <w:bookmarkEnd w:id="29"/>
    <w:bookmarkStart w:id="30" w:name="Xe0ca2abe90c8fd4e7c8c795cf95d1fb5a7dc7b7"/>
    <w:p>
      <w:pPr>
        <w:pStyle w:val="Heading2"/>
      </w:pPr>
      <w:r>
        <w:t xml:space="preserve">8. Conclusion: The Biomedical Engineer as a Catalyst for Change in Canada Montreal</w:t>
      </w:r>
    </w:p>
    <w:p>
      <w:pPr>
        <w:pStyle w:val="FirstParagraph"/>
      </w:pPr>
      <w:r>
        <w:t xml:space="preserve">This Thesis Proposal positions the Biomedical Engineer not as a technician but as an essential healthcare systems innovator within Canada Montreal's ecosystem. By centering Canadian regulatory standards, Quebec's linguistic duality, and urban health inequities, this research transcends technical development to address systemic challenges in preventive care. The outcomes will empower future Biomedical Engineers working across Canada Montreal to design solutions that are not only scientifically robust but ethically grounded and socially embedded. With cardiovascular disease claiming 100 lives daily in Quebec alone, this work represents a critical step toward building a more responsive, equitable healthcare system where technology serves people—not the other way around. As Montreal continues to emerge as a global hub for health innovation, this project will establish foundational protocols for integrating biomedical engineering into Canada's unique public health landscape.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Cardiovascular Health in Canada Montreal</dc:title>
  <dc:creator/>
  <dc:language>en</dc:language>
  <cp:keywords/>
  <dcterms:created xsi:type="dcterms:W3CDTF">2026-07-16T22:40:56Z</dcterms:created>
  <dcterms:modified xsi:type="dcterms:W3CDTF">2026-07-16T22:40:56Z</dcterms:modified>
</cp:coreProperties>
</file>

<file path=docProps/custom.xml><?xml version="1.0" encoding="utf-8"?>
<Properties xmlns="http://schemas.openxmlformats.org/officeDocument/2006/custom-properties" xmlns:vt="http://schemas.openxmlformats.org/officeDocument/2006/docPropsVTypes"/>
</file>