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cdc50009c1fe837a8a4857ede19ab8851a7151e"/>
    <w:p>
      <w:pPr>
        <w:pStyle w:val="Heading1"/>
      </w:pPr>
      <w:r>
        <w:t xml:space="preserve">Thesis Proposal: Developing Next-Generation Medical Device Solutions for Urban Healthcare Challenges in China Shanghai</w:t>
      </w:r>
    </w:p>
    <w:bookmarkStart w:id="20" w:name="abstract"/>
    <w:p>
      <w:pPr>
        <w:pStyle w:val="Heading2"/>
      </w:pPr>
      <w:r>
        <w:t xml:space="preserve">Abstract</w:t>
      </w:r>
    </w:p>
    <w:p>
      <w:pPr>
        <w:pStyle w:val="FirstParagraph"/>
      </w:pPr>
      <w:r>
        <w:t xml:space="preserve">This Thesis Proposal outlines a research initiative focused on developing innovative medical device solutions tailored to the unique healthcare demands of China Shanghai. As one of the world's most populous and technologically advanced megacities, Shanghai faces escalating pressures from an aging population, rising chronic diseases, and growing urban healthcare accessibility gaps. The proposed research directly addresses these challenges through the expertise of a Biomedical Engineer specializing in sensor integration and AI-driven diagnostics. This Thesis Proposal establishes a clear pathway for the Biomedical Engineer to contribute to Shanghai's strategic goals in healthcare technology innovation while aligning with national initiatives like "Made in China 2025" and Shanghai's "Zhangjiang National Innovation Demonstration Zone." The research will produce practical, scalable solutions designed specifically for implementation within Shanghai's hospital networks and future healthcare infrastructure across China.</w:t>
      </w:r>
    </w:p>
    <w:bookmarkEnd w:id="20"/>
    <w:bookmarkStart w:id="21" w:name="X6be604ebcfe818f43feb6c3dd87033b0ff96cc4"/>
    <w:p>
      <w:pPr>
        <w:pStyle w:val="Heading2"/>
      </w:pPr>
      <w:r>
        <w:t xml:space="preserve">Introduction: The Imperative for Localized Biomedical Engineering in China Shanghai</w:t>
      </w:r>
    </w:p>
    <w:p>
      <w:pPr>
        <w:pStyle w:val="FirstParagraph"/>
      </w:pPr>
      <w:r>
        <w:t xml:space="preserve">China Shanghai stands at the forefront of China's economic and technological development, hosting a dense concentration of healthcare facilities, research institutions (including Fudan University, Shanghai Jiao Tong University), and biotech enterprises. However, this rapid urbanization has intensified healthcare system strain. The city's aging population (over 25% aged 60+ by 2030) and high prevalence of diabetes, cardiovascular diseases, and cancer demand novel diagnostic tools and monitoring systems that current imported technologies often fail to address cost-effectively or culturally. A Biomedical Engineer operating within China Shanghai is uniquely positioned to bridge this gap – understanding local clinical workflows, patient needs, regulatory pathways (NMPA), and the specific technical limitations of existing infrastructure. This Thesis Proposal argues that localized innovation by a Biomedical Engineer in Shanghai is not merely beneficial but essential for sustainable healthcare advancement within China's most dynamic urban center.</w:t>
      </w:r>
    </w:p>
    <w:bookmarkEnd w:id="21"/>
    <w:bookmarkStart w:id="22" w:name="X9ea308ff38746efc1c5558d997212a57d776d22"/>
    <w:p>
      <w:pPr>
        <w:pStyle w:val="Heading2"/>
      </w:pPr>
      <w:r>
        <w:t xml:space="preserve">Literature Review: Gaps in Current Shanghai Healthcare Technology Landscape</w:t>
      </w:r>
    </w:p>
    <w:p>
      <w:pPr>
        <w:pStyle w:val="FirstParagraph"/>
      </w:pPr>
      <w:r>
        <w:t xml:space="preserve">While significant research exists on biomedical devices globally, critical gaps persist specifically for the China Shanghai context. Existing literature often focuses on generic Western populations or high-cost solutions unsuitable for large-scale deployment in resource-constrained urban hospitals within China's developing healthcare ecosystem. Studies by the Shanghai Science and Technology Commission highlight a lack of affordable, user-friendly wearable sensors and point-of-care diagnostic tools validated for Chinese patient demographics and hospital management systems. Furthermore, integration with Shanghai's nascent "Smart Hospital" initiatives remains underdeveloped. This Thesis Proposal identifies a crucial need for Biomedical Engineers deeply embedded in the local healthcare environment to co-design solutions with clinicians from institutions like Ruijin Hospital and Renji Hospital, ensuring technological adoption is practical, culturally resonant, and economically viable within China Shanghai's specific regulatory and operational framework.</w:t>
      </w:r>
    </w:p>
    <w:bookmarkEnd w:id="22"/>
    <w:bookmarkStart w:id="23" w:name="research-objectives"/>
    <w:p>
      <w:pPr>
        <w:pStyle w:val="Heading2"/>
      </w:pPr>
      <w:r>
        <w:t xml:space="preserve">Research Objectives</w:t>
      </w:r>
    </w:p>
    <w:p>
      <w:pPr>
        <w:pStyle w:val="FirstParagraph"/>
      </w:pPr>
      <w:r>
        <w:t xml:space="preserve">The primary objectives of this Thesis Proposal are: 1) To design and prototype a low-cost, AI-enhanced wearable sensor system for continuous remote monitoring of key chronic disease markers (e.g., blood glucose, hypertension) specifically calibrated for the Chinese urban population; 2) To develop an integrated data analytics platform compatible with Shanghai's existing hospital information systems (HIS); 3) To conduct rigorous clinical validation trials within two major Shanghai hospitals, assessing usability, accuracy, and impact on patient outcomes and healthcare resource utilization. Success in these objectives will directly empower the Biomedical Engineer to deliver tangible value within China Shanghai's healthcare innovation ecosystem.</w:t>
      </w:r>
    </w:p>
    <w:bookmarkEnd w:id="23"/>
    <w:bookmarkStart w:id="24" w:name="methodology-a-shanghai-centric-approach"/>
    <w:p>
      <w:pPr>
        <w:pStyle w:val="Heading2"/>
      </w:pPr>
      <w:r>
        <w:t xml:space="preserve">Methodology: A Shanghai-Centric Approach</w:t>
      </w:r>
    </w:p>
    <w:p>
      <w:pPr>
        <w:pStyle w:val="FirstParagraph"/>
      </w:pPr>
      <w:r>
        <w:t xml:space="preserve">The research methodology is designed explicitly for China Shanghai's environment. Phase 1 involves extensive fieldwork with clinicians and patients across selected Shanghai hospitals to identify unmet needs and workflow constraints. Phase 2 leverages local partnerships – such as the Zhangjiang Biomedical Innovation Center – for rapid prototyping using domestically available components, reducing costs critical for Chinese market adoption. Phase 3 entails clinical trials adhering to NMPA standards, with data collection directly integrated into Shanghai's healthcare data governance framework. Crucially, the Biomedical Engineer will work within a collaborative team including Shanghai-based clinicians, data scientists from local universities (e.g., SJTU), and industry partners like United Imaging Healthcare. This localized methodology ensures the final solution is not just technically sound but also feasible for deployment across China Shanghai's diverse healthcare landscape.</w:t>
      </w:r>
    </w:p>
    <w:bookmarkEnd w:id="24"/>
    <w:bookmarkStart w:id="25" w:name="expected-significance-and-impact"/>
    <w:p>
      <w:pPr>
        <w:pStyle w:val="Heading2"/>
      </w:pPr>
      <w:r>
        <w:t xml:space="preserve">Expected Significance and Impact</w:t>
      </w:r>
    </w:p>
    <w:p>
      <w:pPr>
        <w:pStyle w:val="FirstParagraph"/>
      </w:pPr>
      <w:r>
        <w:t xml:space="preserve">This Thesis Proposal holds substantial significance for both academic advancement and practical application in China Shanghai. Academically, it contributes novel research on context-specific medical device design for a major emerging market, filling a critical gap in global biomedical engineering literature. Practically, the developed technology promises direct benefits: reducing hospital readmissions for chronic disease patients in Shanghai through proactive care; easing pressure on overburdened urban clinics; and generating data to inform future national healthcare policy. For the Biomedical Engineer, this work establishes a strong foundation as a key innovator within China's rapidly growing biomedical sector, directly supporting Shanghai's ambition to become a global leader in healthcare technology. The successful implementation of this solution within China Shanghai will serve as a scalable blueprint for adoption across other major Chinese cities under the national "Healthy China 2030" initiative, positioning the Biomedical Engineer at the heart of China's healthcare transformation.</w:t>
      </w:r>
    </w:p>
    <w:bookmarkEnd w:id="25"/>
    <w:bookmarkStart w:id="26" w:name="conclusion"/>
    <w:p>
      <w:pPr>
        <w:pStyle w:val="Heading2"/>
      </w:pPr>
      <w:r>
        <w:t xml:space="preserve">Conclusion</w:t>
      </w:r>
    </w:p>
    <w:p>
      <w:pPr>
        <w:pStyle w:val="FirstParagraph"/>
      </w:pPr>
      <w:r>
        <w:t xml:space="preserve">This Thesis Proposal presents a vital research agenda centered on developing actionable biomedical engineering solutions for China Shanghai. It moves beyond generic device development to focus on localized innovation driven by the specific needs, infrastructure, and regulatory environment of the world's most dynamic Chinese metropolis. By placing the Biomedical Engineer at the core of this process – collaborating directly with Shanghai's healthcare ecosystem – this research promises not only academic rigor but also immediate, measurable impact on improving urban healthcare delivery within China. The successful completion of this Thesis Proposal will equip the Biomedical Engineer to make a significant contribution to Shanghai's status as a global hub for healthcare innovation and serve as a model for future biomedical engineering efforts across China, demonstrating how localized expertise directly addresses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China Shanghai</dc:title>
  <dc:creator/>
  <dc:language>en</dc:language>
  <cp:keywords/>
  <dcterms:created xsi:type="dcterms:W3CDTF">2026-04-29T10:18:25Z</dcterms:created>
  <dcterms:modified xsi:type="dcterms:W3CDTF">2026-04-29T10:18:25Z</dcterms:modified>
</cp:coreProperties>
</file>

<file path=docProps/custom.xml><?xml version="1.0" encoding="utf-8"?>
<Properties xmlns="http://schemas.openxmlformats.org/officeDocument/2006/custom-properties" xmlns:vt="http://schemas.openxmlformats.org/officeDocument/2006/docPropsVTypes"/>
</file>