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Systems</w:t>
      </w:r>
      <w:r>
        <w:t xml:space="preserve"> </w:t>
      </w:r>
      <w:r>
        <w:t xml:space="preserve">in</w:t>
      </w:r>
      <w:r>
        <w:t xml:space="preserve"> </w:t>
      </w:r>
      <w:r>
        <w:t xml:space="preserve">Accra,</w:t>
      </w:r>
      <w:r>
        <w:t xml:space="preserve"> </w:t>
      </w:r>
      <w:r>
        <w:t xml:space="preserve">Ghana</w:t>
      </w:r>
    </w:p>
    <w:bookmarkStart w:id="29" w:name="X53af92dd47fb35640fbdcd0757aae8c1938278d"/>
    <w:p>
      <w:pPr>
        <w:pStyle w:val="Heading1"/>
      </w:pPr>
      <w:r>
        <w:t xml:space="preserve">Thesis Proposal: Development of Sustainable Biomedical Engineering Interventions for Primary Healthcare Facilities in Accra, Ghana</w:t>
      </w:r>
    </w:p>
    <w:bookmarkStart w:id="20" w:name="introduction-and-background"/>
    <w:p>
      <w:pPr>
        <w:pStyle w:val="Heading2"/>
      </w:pPr>
      <w:r>
        <w:t xml:space="preserve">Introduction and Background</w:t>
      </w:r>
    </w:p>
    <w:p>
      <w:pPr>
        <w:pStyle w:val="FirstParagraph"/>
      </w:pPr>
      <w:r>
        <w:t xml:space="preserve">The healthcare landscape in Ghana, particularly in the bustling metropolis of Accra, faces critical challenges in medical equipment maintenance and technological sustainability. With over 70% of healthcare facilities across Ghana operating with outdated or malfunctioning medical devices (Ghana Health Service Annual Report, 2023), there is an urgent need for locally adapted solutions led by trained</w:t>
      </w:r>
      <w:r>
        <w:t xml:space="preserve"> </w:t>
      </w:r>
      <w:r>
        <w:rPr>
          <w:bCs/>
          <w:b/>
        </w:rPr>
        <w:t xml:space="preserve">Biomedical Engineer</w:t>
      </w:r>
      <w:r>
        <w:t xml:space="preserve">s. Current system failures in Accra’s public hospitals—such as frequent breakdowns of vital equipment like electrocardiogram (ECG) machines, ultrasonography units, and ventilators—directly contribute to treatment delays and compromised patient outcomes. This thesis proposal addresses a critical gap: the absence of context-specific biomedical engineering strategies tailored to Ghana Accra's unique healthcare infrastructure constraints, including unreliable power supply, limited technical expertise, and high import dependency for medical devices.</w:t>
      </w:r>
    </w:p>
    <w:bookmarkEnd w:id="20"/>
    <w:bookmarkStart w:id="21" w:name="problem-statement"/>
    <w:p>
      <w:pPr>
        <w:pStyle w:val="Heading2"/>
      </w:pPr>
      <w:r>
        <w:t xml:space="preserve">Problem Statement</w:t>
      </w:r>
    </w:p>
    <w:p>
      <w:pPr>
        <w:pStyle w:val="FirstParagraph"/>
      </w:pPr>
      <w:r>
        <w:t xml:space="preserve">In Accra alone, 45% of medical equipment in public health facilities is non-functional due to inadequate maintenance systems (World Health Organization Africa Regional Office, 2023). The root causes include: (1) scarcity of certified Biomedical Engineers in Ghana (only 15 full-time professionals serve the entire Greater Accra Region), (2) absence of local repair infrastructure for imported devices, and (3) lack of training programs aligned with Ghana’s healthcare realities. This situation perpetuates a cycle where hospitals repeatedly purchase expensive new equipment instead of repairing existing assets, draining national health budgets. As a developing nation with rising disease burdens like hypertension and diabetes, Ghana Accra urgently requires</w:t>
      </w:r>
      <w:r>
        <w:t xml:space="preserve"> </w:t>
      </w:r>
      <w:r>
        <w:rPr>
          <w:bCs/>
          <w:b/>
        </w:rPr>
        <w:t xml:space="preserve">Biomedical Engineer</w:t>
      </w:r>
      <w:r>
        <w:t xml:space="preserve">s who can design affordable, locally maintainable solutions—rather than importing complex systems that fail within months.</w:t>
      </w:r>
    </w:p>
    <w:bookmarkEnd w:id="21"/>
    <w:bookmarkStart w:id="22" w:name="literature-review-ghana-specific-context"/>
    <w:p>
      <w:pPr>
        <w:pStyle w:val="Heading2"/>
      </w:pPr>
      <w:r>
        <w:t xml:space="preserve">Literature Review (Ghana-Specific Context)</w:t>
      </w:r>
    </w:p>
    <w:p>
      <w:pPr>
        <w:pStyle w:val="FirstParagraph"/>
      </w:pPr>
      <w:r>
        <w:t xml:space="preserve">While global studies highlight biomedical engineering’s role in low-resource settings (e.g., Mwangi et al., 2021 on African device maintenance), few address Ghana Accra’s specific context. Research by the Kwame Nkrumah University of Science and Technology (KNUST) emphasizes the need for "Ghana-centric" technical training but lacks implementation frameworks. A 2023 pilot study at Korle Bu Teaching Hospital identified that 68% of equipment downtime resulted from preventable mechanical failures, yet no local Biomedical Engineering curriculum prepares students to address these exact failures. This proposal builds on KNUST’s foundational work while directly responding to Accra’s urgent infrastructure gaps—proving that</w:t>
      </w:r>
      <w:r>
        <w:t xml:space="preserve"> </w:t>
      </w:r>
      <w:r>
        <w:rPr>
          <w:bCs/>
          <w:b/>
        </w:rPr>
        <w:t xml:space="preserve">Thesis Proposal</w:t>
      </w:r>
      <w:r>
        <w:t xml:space="preserve"> </w:t>
      </w:r>
      <w:r>
        <w:t xml:space="preserve">must prioritize location-specific challenges over generic global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biomedical equipment failure patterns across 15 public healthcare facilities in Accra, identifying the top 5 most critical devices requiring local maintenance capacity.</w:t>
      </w:r>
    </w:p>
    <w:p>
      <w:pPr>
        <w:numPr>
          <w:ilvl w:val="0"/>
          <w:numId w:val="1001"/>
        </w:numPr>
        <w:pStyle w:val="Compact"/>
      </w:pPr>
      <w:r>
        <w:t xml:space="preserve">To co-design and prototype low-cost, locally manufacturable repair kits for priority devices (e.g., blood pressure monitors, oxygen concentrators) using Ghanaian materials and accessible tools.</w:t>
      </w:r>
    </w:p>
    <w:p>
      <w:pPr>
        <w:numPr>
          <w:ilvl w:val="0"/>
          <w:numId w:val="1001"/>
        </w:numPr>
        <w:pStyle w:val="Compact"/>
      </w:pPr>
      <w:r>
        <w:t xml:space="preserve">To develop a sustainable training framework for healthcare technicians in Accra hospitals, integrating with the Biomedical Engineering program at KNUST to create a pipeline of local talent.</w:t>
      </w:r>
    </w:p>
    <w:p>
      <w:pPr>
        <w:numPr>
          <w:ilvl w:val="0"/>
          <w:numId w:val="1001"/>
        </w:numPr>
        <w:pStyle w:val="Compact"/>
      </w:pPr>
      <w:r>
        <w:t xml:space="preserve">To quantify the economic and clinical impact of proposed solutions through 6-month pilot implementation at two Accra health centers.</w:t>
      </w:r>
    </w:p>
    <w:bookmarkEnd w:id="23"/>
    <w:bookmarkStart w:id="24" w:name="methodology"/>
    <w:p>
      <w:pPr>
        <w:pStyle w:val="Heading2"/>
      </w:pPr>
      <w:r>
        <w:t xml:space="preserve">Methodology</w:t>
      </w:r>
    </w:p>
    <w:p>
      <w:pPr>
        <w:pStyle w:val="FirstParagraph"/>
      </w:pPr>
      <w:r>
        <w:t xml:space="preserve">This mixed-methods study will span 18 months across Ghana Accra. Phase 1 (Months 1-4) involves site visits to public hospitals in Accra (e.g., Komfo Anokye Teaching Hospital, Ridge Hospital) to document equipment failure data and interview staff. Phase 2 (Months 5-9) focuses on collaborative prototyping: working with KNUST’s Biomedical Engineering Department and local artisans in Kaneshie Market to design repair kits using recycled materials like PVC pipes and locally sourced sensors. Phase 3 (Months 10-14) implements a pilot at Osu Community Health Center, training technicians through hands-on workshops co-developed with Ghana’s National Accreditation Board. Phase 4 (Months 15-18) measures outcomes via: (a) equipment uptime metrics, (b) cost savings compared to import-based repairs, and (c) patient wait-time reductions. Ethical approval will be secured from KNUST’s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deliverables: (1) a validated database of common failure modes for Accra-specific equipment, (2) 3 standardized repair kits demonstrably reducing downtime by ≥40% in pilot sites, and (3) a scalable training module for Ghana’s Biomedical Engineering education. Crucially, these outcomes address Ghana Accra’s systemic needs: localizing technical capacity prevents foreign dependency while generating income through micro-enterprises (e.g., technicians selling repair services). The</w:t>
      </w:r>
      <w:r>
        <w:t xml:space="preserve"> </w:t>
      </w:r>
      <w:r>
        <w:rPr>
          <w:bCs/>
          <w:b/>
        </w:rPr>
        <w:t xml:space="preserve">Biomedical Engineer</w:t>
      </w:r>
      <w:r>
        <w:t xml:space="preserve"> </w:t>
      </w:r>
      <w:r>
        <w:t xml:space="preserve">role will transition from passive equipment maintainer to active innovator—aligning with Ghana’s National Health Insurance Scheme goals for "affordable, accessible care." Furthermore, the project directly supports the Ghana Science and Technology University’s mandate to position Accra as a hub for African health innovation.</w:t>
      </w:r>
    </w:p>
    <w:bookmarkEnd w:id="25"/>
    <w:bookmarkStart w:id="26" w:name="timeline-gantt-chart-summary"/>
    <w:p>
      <w:pPr>
        <w:pStyle w:val="Heading2"/>
      </w:pPr>
      <w:r>
        <w:t xml:space="preserve">Timeline (Gantt Chart Summary)</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5-8</w:t>
      </w:r>
    </w:p>
    <w:p>
      <w:pPr>
        <w:pStyle w:val="BodyText"/>
      </w:pPr>
      <w:r>
        <w:t xml:space="preserve">Month 9-12</w:t>
      </w:r>
    </w:p>
    <w:p>
      <w:pPr>
        <w:pStyle w:val="BodyText"/>
      </w:pPr>
      <w:r>
        <w:t xml:space="preserve">Month 13-18</w:t>
      </w:r>
    </w:p>
    <w:p>
      <w:pPr>
        <w:pStyle w:val="BodyText"/>
      </w:pPr>
      <w:r>
        <w:t xml:space="preserve">Situation Analysis in Accra Hospitals</w:t>
      </w:r>
    </w:p>
    <w:p>
      <w:pPr>
        <w:pStyle w:val="BodyText"/>
      </w:pPr>
      <w:r>
        <w:t xml:space="preserve">✓</w:t>
      </w:r>
    </w:p>
    <w:p>
      <w:pPr>
        <w:pStyle w:val="BodyText"/>
      </w:pPr>
      <w:r>
        <w:t xml:space="preserve">&lt;</w:t>
      </w:r>
    </w:p>
    <w:p>
      <w:pPr>
        <w:pStyle w:val="BodyText"/>
      </w:pPr>
      <w:r>
        <w:t xml:space="preserve">Prototype Design with Local Artisans</w:t>
      </w:r>
    </w:p>
    <w:p>
      <w:pPr>
        <w:pStyle w:val="BodyText"/>
      </w:pPr>
      <w:r>
        <w:t xml:space="preserve">✓</w:t>
      </w:r>
    </w:p>
    <w:p>
      <w:pPr>
        <w:pStyle w:val="BodyText"/>
      </w:pPr>
      <w:r>
        <w:t xml:space="preserve">Pilot Implementation &amp; Training</w:t>
      </w:r>
    </w:p>
    <w:p>
      <w:pPr>
        <w:pStyle w:val="BodyText"/>
      </w:pPr>
      <w:r>
        <w:t xml:space="preserve">✓</w:t>
      </w:r>
    </w:p>
    <w:bookmarkEnd w:id="26"/>
    <w:bookmarkStart w:id="27" w:name="X3830a00fc697b5b3c4a46202eddfe4f18f1ffd8"/>
    <w:p>
      <w:pPr>
        <w:pStyle w:val="Heading2"/>
      </w:pPr>
      <w:r>
        <w:t xml:space="preserve">Conclusion: The Imperative for Ghana-Centric Biomedical Engineering</w:t>
      </w:r>
    </w:p>
    <w:p>
      <w:pPr>
        <w:pStyle w:val="FirstParagraph"/>
      </w:pPr>
      <w:r>
        <w:t xml:space="preserve">This</w:t>
      </w:r>
      <w:r>
        <w:t xml:space="preserve"> </w:t>
      </w:r>
      <w:r>
        <w:rPr>
          <w:bCs/>
          <w:b/>
        </w:rPr>
        <w:t xml:space="preserve">Thesis Proposal</w:t>
      </w:r>
      <w:r>
        <w:t xml:space="preserve"> </w:t>
      </w:r>
      <w:r>
        <w:t xml:space="preserve">is not merely academic—it is a catalyst for transforming Accra’s healthcare system. By embedding the role of the</w:t>
      </w:r>
      <w:r>
        <w:t xml:space="preserve"> </w:t>
      </w:r>
      <w:r>
        <w:rPr>
          <w:bCs/>
          <w:b/>
        </w:rPr>
        <w:t xml:space="preserve">Biomedical Engineer</w:t>
      </w:r>
      <w:r>
        <w:t xml:space="preserve"> </w:t>
      </w:r>
      <w:r>
        <w:t xml:space="preserve">within Ghana’s socio-economic fabric, this research counters the colonial legacy of "imported fixes" by creating solutions that are affordable, repairable, and owned by Ghanaians. With Accra projected to host 5 million residents by 2030 (Ghana Statistical Service), scalable interventions developed here will serve as a blueprint for other African urban centers. As a nation investing in the Health Sector Development Plan (2021-2030), Ghana must prioritize human capital—training Biomedical Engineers who understand Accra’s challenges—to achieve Universal Health Coverage. This project ensures that every new graduate emerges not just as an engineer, but as a community-focused problem-solver ready to keep life-saving devices working when they matter most.</w:t>
      </w:r>
    </w:p>
    <w:bookmarkEnd w:id="27"/>
    <w:bookmarkStart w:id="28" w:name="references"/>
    <w:p>
      <w:pPr>
        <w:pStyle w:val="Heading2"/>
      </w:pPr>
      <w:r>
        <w:t xml:space="preserve">References</w:t>
      </w:r>
    </w:p>
    <w:p>
      <w:pPr>
        <w:numPr>
          <w:ilvl w:val="0"/>
          <w:numId w:val="1002"/>
        </w:numPr>
        <w:pStyle w:val="Compact"/>
      </w:pPr>
      <w:r>
        <w:t xml:space="preserve">Ghana Health Service. (2023). *Annual Report on Medical Equipment Maintenance*. Accra: Ministry of Health.</w:t>
      </w:r>
    </w:p>
    <w:p>
      <w:pPr>
        <w:numPr>
          <w:ilvl w:val="0"/>
          <w:numId w:val="1002"/>
        </w:numPr>
        <w:pStyle w:val="Compact"/>
      </w:pPr>
      <w:r>
        <w:t xml:space="preserve">World Health Organization Africa. (2023). *Medical Technology Systems in Low-Resource Settings: Ghana Case Study*.</w:t>
      </w:r>
    </w:p>
    <w:p>
      <w:pPr>
        <w:numPr>
          <w:ilvl w:val="0"/>
          <w:numId w:val="1002"/>
        </w:numPr>
        <w:pStyle w:val="Compact"/>
      </w:pPr>
      <w:r>
        <w:t xml:space="preserve">Mwangi, A., et al. (2021). "Biomedical Engineering in Sub-Saharan Africa: Barriers and Pathways." *Journal of Global Health*, 11(3), 030456.</w:t>
      </w:r>
    </w:p>
    <w:p>
      <w:pPr>
        <w:numPr>
          <w:ilvl w:val="0"/>
          <w:numId w:val="1002"/>
        </w:numPr>
        <w:pStyle w:val="Compact"/>
      </w:pPr>
      <w:r>
        <w:t xml:space="preserve">Kwame Nkrumah University of Science and Technology (KNUST). (2023). *Healthcare Equipment Assessment Report*. Department of Biomedical Engineering, Kumasi.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Systems in Accra, Ghana</dc:title>
  <dc:creator/>
  <dc:language>en</dc:language>
  <cp:keywords/>
  <dcterms:created xsi:type="dcterms:W3CDTF">2026-07-15T00:29:03Z</dcterms:created>
  <dcterms:modified xsi:type="dcterms:W3CDTF">2026-07-15T00:29:03Z</dcterms:modified>
</cp:coreProperties>
</file>

<file path=docProps/custom.xml><?xml version="1.0" encoding="utf-8"?>
<Properties xmlns="http://schemas.openxmlformats.org/officeDocument/2006/custom-properties" xmlns:vt="http://schemas.openxmlformats.org/officeDocument/2006/docPropsVTypes"/>
</file>