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Mumbai,</w:t>
      </w:r>
      <w:r>
        <w:t xml:space="preserve"> </w:t>
      </w:r>
      <w:r>
        <w:t xml:space="preserve">India</w:t>
      </w:r>
    </w:p>
    <w:bookmarkStart w:id="28" w:name="Xa6e36364ce73fefe7396a86c56289d6c6905470"/>
    <w:p>
      <w:pPr>
        <w:pStyle w:val="Heading1"/>
      </w:pPr>
      <w:r>
        <w:t xml:space="preserve">Thesis Proposal: Developing Affordable and Accessible Medical Devices for Urban Healthcare Ecosystems in Mumbai, India</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accessibility within Mumbai's complex urban healthcare landscape. As one of the world's most densely populated cities and a major healthcare hub for India, Mumbai faces unique challenges including infrastructure strain, economic disparity, and uneven distribution of diagnostic and therapeutic technologies. This study proposes the design, development, and pilot testing of low-cost, robust biomedical devices specifically tailored to meet the needs of Mumbai's diverse population—from elite private hospitals to underserved urban slums. The central aim is to empower the</w:t>
      </w:r>
      <w:r>
        <w:t xml:space="preserve"> </w:t>
      </w:r>
      <w:r>
        <w:rPr>
          <w:bCs/>
          <w:b/>
        </w:rPr>
        <w:t xml:space="preserve">Biomedical Engineer</w:t>
      </w:r>
      <w:r>
        <w:t xml:space="preserve"> </w:t>
      </w:r>
      <w:r>
        <w:t xml:space="preserve">as a pivotal innovator within India's rapidly evolving healthcare sector, with direct application in Mumbai. This research directly responds to national priorities under 'Make in India' and 'Ayushman Bharat,' aiming to reduce import dependency and enhance local capacity for medical technology.</w:t>
      </w:r>
    </w:p>
    <w:bookmarkEnd w:id="20"/>
    <w:bookmarkStart w:id="21" w:name="X9dedf85b1b8293169a6a37dbf718d702cab33de"/>
    <w:p>
      <w:pPr>
        <w:pStyle w:val="Heading2"/>
      </w:pPr>
      <w:r>
        <w:t xml:space="preserve">1. Introduction: The Context of Biomedical Engineering in India Mumbai</w:t>
      </w:r>
    </w:p>
    <w:p>
      <w:pPr>
        <w:pStyle w:val="FirstParagraph"/>
      </w:pPr>
      <w:r>
        <w:t xml:space="preserve">Mumbai, as the financial capital of India and a melting pot of socioeconomic strata, presents both immense challenges and unprecedented opportunities for biomedical innovation. The city houses over 500 hospitals, yet access to quality diagnostics remains severely unequal. While high-end private institutions utilize cutting-edge imported equipment, primary healthcare centers in areas like Dharavi or Govandi often lack even basic functionality. This disparity underscores a critical need for homegrown, context-specific solutions developed by skilled</w:t>
      </w:r>
      <w:r>
        <w:t xml:space="preserve"> </w:t>
      </w:r>
      <w:r>
        <w:rPr>
          <w:bCs/>
          <w:b/>
        </w:rPr>
        <w:t xml:space="preserve">Biomedical Engineer</w:t>
      </w:r>
      <w:r>
        <w:t xml:space="preserve">s operating within the Indian regulatory and economic framework. The Indian biomedical engineering sector is projected to grow at 15% CAGR (2023-2030), yet Mumbai, despite its infrastructure advantages, remains underserved by locally manufactured, affordable devices. This Thesis Proposal targets this specific gap, positioning Mumbai as the critical proving ground for scalable innovations.</w:t>
      </w:r>
    </w:p>
    <w:bookmarkEnd w:id="21"/>
    <w:bookmarkStart w:id="22" w:name="problem-statement"/>
    <w:p>
      <w:pPr>
        <w:pStyle w:val="Heading2"/>
      </w:pPr>
      <w:r>
        <w:t xml:space="preserve">2. Problem Statement</w:t>
      </w:r>
    </w:p>
    <w:p>
      <w:pPr>
        <w:pStyle w:val="FirstParagraph"/>
      </w:pPr>
      <w:r>
        <w:t xml:space="preserve">A core problem plaguing Mumbai's healthcare system is the high cost and limited adaptability of imported medical devices, which often fail in resource-constrained settings due to power instability, lack of maintenance infrastructure, or unsuitable design for local patient demographics (e.g., body proportions, prevalent diseases like diabetes and cardiovascular conditions). The import dependency—over 70% of medical devices in India are imported—exacerbates costs and delays. Crucially, there is a shortage of trained</w:t>
      </w:r>
      <w:r>
        <w:t xml:space="preserve"> </w:t>
      </w:r>
      <w:r>
        <w:rPr>
          <w:bCs/>
          <w:b/>
        </w:rPr>
        <w:t xml:space="preserve">Biomedical Engineer</w:t>
      </w:r>
      <w:r>
        <w:t xml:space="preserve">s in Mumbai who can bridge the gap between clinical needs on the ground and technological solutions, particularly focusing on affordability and sustainability for mass adoption. This Thesis Proposal directly confronts this problem by developing prototypes designed *for* Mumbai's reality.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comprehensive field assessment in Mumbai (including public hospitals, clinics, and slum health centers) to identify 3-5 critical unmet needs for diagnostic or therapeutic devices relevant to urban Indian populations.</w:t>
      </w:r>
    </w:p>
    <w:p>
      <w:pPr>
        <w:numPr>
          <w:ilvl w:val="0"/>
          <w:numId w:val="1001"/>
        </w:numPr>
        <w:pStyle w:val="Compact"/>
      </w:pPr>
      <w:r>
        <w:t xml:space="preserve">To design, prototype, and validate 2 low-cost biomedical devices (e.g., a portable point-of-care ECG monitor for community health workers; a ruggedized glucose monitoring system) specifically optimized for Mumbai's infrastructure challenges (voltage fluctuations, high humidity) and user context.</w:t>
      </w:r>
    </w:p>
    <w:p>
      <w:pPr>
        <w:numPr>
          <w:ilvl w:val="0"/>
          <w:numId w:val="1001"/>
        </w:numPr>
        <w:pStyle w:val="Compact"/>
      </w:pPr>
      <w:r>
        <w:t xml:space="preserve">To develop a scalable manufacturing and maintenance framework aligned with India's Medical Device Rules 2017, ensuring viability within Mumbai's ecosystem and potential for national deployment.</w:t>
      </w:r>
    </w:p>
    <w:p>
      <w:pPr>
        <w:numPr>
          <w:ilvl w:val="0"/>
          <w:numId w:val="1001"/>
        </w:numPr>
        <w:pStyle w:val="Compact"/>
      </w:pPr>
      <w:r>
        <w:t xml:space="preserve">To evaluate the clinical efficacy, usability by local healthcare workers (including ASHAs), and cost-benefit ratio of the developed devices within Mumbai pilot sites.</w:t>
      </w:r>
    </w:p>
    <w:bookmarkEnd w:id="23"/>
    <w:bookmarkStart w:id="24" w:name="significance-of-the-proposed-research"/>
    <w:p>
      <w:pPr>
        <w:pStyle w:val="Heading2"/>
      </w:pPr>
      <w:r>
        <w:t xml:space="preserve">4. Significance of the Proposed Research</w:t>
      </w:r>
    </w:p>
    <w:p>
      <w:pPr>
        <w:pStyle w:val="FirstParagraph"/>
      </w:pPr>
      <w:r>
        <w:t xml:space="preserve">This Thesis Proposal holds significant relevance for India Mumbai specifically:</w:t>
      </w:r>
    </w:p>
    <w:p>
      <w:pPr>
        <w:numPr>
          <w:ilvl w:val="0"/>
          <w:numId w:val="1002"/>
        </w:numPr>
        <w:pStyle w:val="Compact"/>
      </w:pPr>
      <w:r>
        <w:rPr>
          <w:bCs/>
          <w:b/>
        </w:rPr>
        <w:t xml:space="preserve">Addressing Local Needs:</w:t>
      </w:r>
      <w:r>
        <w:t xml:space="preserve"> </w:t>
      </w:r>
      <w:r>
        <w:t xml:space="preserve">Solutions will be co-created with Mumbai healthcare workers, ensuring they solve actual problems faced in settings like KEM Hospital, JJ Hospital, or mobile clinics operating in Navi Mumbai slums.</w:t>
      </w:r>
    </w:p>
    <w:p>
      <w:pPr>
        <w:numPr>
          <w:ilvl w:val="0"/>
          <w:numId w:val="1002"/>
        </w:numPr>
        <w:pStyle w:val="Compact"/>
      </w:pPr>
      <w:r>
        <w:rPr>
          <w:bCs/>
          <w:b/>
        </w:rPr>
        <w:t xml:space="preserve">Promoting 'Make in India':</w:t>
      </w:r>
      <w:r>
        <w:t xml:space="preserve"> </w:t>
      </w:r>
      <w:r>
        <w:t xml:space="preserve">By focusing on indigenous design and manufacturing within Mumbai's burgeoning tech corridors (e.g., Bandra-Kurla Complex), the project directly supports national initiatives to reduce import dependency.</w:t>
      </w:r>
    </w:p>
    <w:p>
      <w:pPr>
        <w:numPr>
          <w:ilvl w:val="0"/>
          <w:numId w:val="1002"/>
        </w:numPr>
        <w:pStyle w:val="Compact"/>
      </w:pPr>
      <w:r>
        <w:rPr>
          <w:bCs/>
          <w:b/>
        </w:rPr>
        <w:t xml:space="preserve">Building Local Talent:</w:t>
      </w:r>
      <w:r>
        <w:t xml:space="preserve"> </w:t>
      </w:r>
      <w:r>
        <w:t xml:space="preserve">The research will train the next generation of</w:t>
      </w:r>
      <w:r>
        <w:t xml:space="preserve"> </w:t>
      </w:r>
      <w:r>
        <w:rPr>
          <w:bCs/>
          <w:b/>
        </w:rPr>
        <w:t xml:space="preserve">Biomedical Engineer</w:t>
      </w:r>
      <w:r>
        <w:t xml:space="preserve">s in India, emphasizing not just technical skills but contextual understanding crucial for success in diverse Indian urban environments like Mumbai.</w:t>
      </w:r>
    </w:p>
    <w:p>
      <w:pPr>
        <w:numPr>
          <w:ilvl w:val="0"/>
          <w:numId w:val="1002"/>
        </w:numPr>
        <w:pStyle w:val="Compact"/>
      </w:pPr>
      <w:r>
        <w:rPr>
          <w:bCs/>
          <w:b/>
        </w:rPr>
        <w:t xml:space="preserve">Economic Impact:</w:t>
      </w:r>
      <w:r>
        <w:t xml:space="preserve"> </w:t>
      </w:r>
      <w:r>
        <w:t xml:space="preserve">Affordable devices can significantly reduce healthcare costs for Mumbai's vulnerable populations and free up resources within the city's strained public health system.</w:t>
      </w:r>
    </w:p>
    <w:bookmarkEnd w:id="24"/>
    <w:bookmarkStart w:id="25" w:name="methodology"/>
    <w:p>
      <w:pPr>
        <w:pStyle w:val="Heading2"/>
      </w:pPr>
      <w:r>
        <w:t xml:space="preserve">5. Methodology</w:t>
      </w:r>
    </w:p>
    <w:p>
      <w:pPr>
        <w:pStyle w:val="FirstParagraph"/>
      </w:pPr>
      <w:r>
        <w:t xml:space="preserve">The Thesis Proposal employs a mixed-methods, iterative approach:</w:t>
      </w:r>
    </w:p>
    <w:p>
      <w:pPr>
        <w:numPr>
          <w:ilvl w:val="0"/>
          <w:numId w:val="1003"/>
        </w:numPr>
        <w:pStyle w:val="Compact"/>
      </w:pPr>
      <w:r>
        <w:rPr>
          <w:bCs/>
          <w:b/>
        </w:rPr>
        <w:t xml:space="preserve">Needs Assessment Phase (Months 1-4):</w:t>
      </w:r>
      <w:r>
        <w:t xml:space="preserve"> </w:t>
      </w:r>
      <w:r>
        <w:t xml:space="preserve">Qualitative interviews with 50+ clinicians, nurses, and community health workers across Mumbai's public and private sectors; quantitative analysis of device failure rates and costs in Mumbai hospitals.</w:t>
      </w:r>
    </w:p>
    <w:p>
      <w:pPr>
        <w:numPr>
          <w:ilvl w:val="0"/>
          <w:numId w:val="1003"/>
        </w:numPr>
        <w:pStyle w:val="Compact"/>
      </w:pPr>
      <w:r>
        <w:rPr>
          <w:bCs/>
          <w:b/>
        </w:rPr>
        <w:t xml:space="preserve">Design &amp; Prototyping Phase (Months 5-10):</w:t>
      </w:r>
      <w:r>
        <w:t xml:space="preserve"> </w:t>
      </w:r>
      <w:r>
        <w:t xml:space="preserve">Leveraging resources at institutions like IIT Bombay or S. P. Jain Institute, utilizing rapid prototyping (3D printing, open-source electronics) to create devices meeting local constraints.</w:t>
      </w:r>
    </w:p>
    <w:p>
      <w:pPr>
        <w:numPr>
          <w:ilvl w:val="0"/>
          <w:numId w:val="1003"/>
        </w:numPr>
        <w:pStyle w:val="Compact"/>
      </w:pPr>
      <w:r>
        <w:rPr>
          <w:bCs/>
          <w:b/>
        </w:rPr>
        <w:t xml:space="preserve">Pilot Testing &amp; Refinement (Months 11-16):</w:t>
      </w:r>
      <w:r>
        <w:t xml:space="preserve"> </w:t>
      </w:r>
      <w:r>
        <w:t xml:space="preserve">Conducting controlled field trials in 2 Mumbai public health facilities and 2 community centers; gathering feedback from end-users and iterating designs.</w:t>
      </w:r>
    </w:p>
    <w:p>
      <w:pPr>
        <w:numPr>
          <w:ilvl w:val="0"/>
          <w:numId w:val="1003"/>
        </w:numPr>
        <w:pStyle w:val="Compact"/>
      </w:pPr>
      <w:r>
        <w:rPr>
          <w:bCs/>
          <w:b/>
        </w:rPr>
        <w:t xml:space="preserve">Analysis &amp; Dissemination (Months 17-24):</w:t>
      </w:r>
      <w:r>
        <w:t xml:space="preserve"> </w:t>
      </w:r>
      <w:r>
        <w:t xml:space="preserve">Comprehensive evaluation of clinical performance, cost analysis, regulatory pathway assessment (CDSCO compliance), and preparation of scalable models for Mumbai's healthcare network.</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4"/>
        </w:numPr>
        <w:pStyle w:val="Compact"/>
      </w:pPr>
      <w:r>
        <w:t xml:space="preserve">Two validated, low-cost biomedical device prototypes specifically designed for Mumbai's urban healthcare context.</w:t>
      </w:r>
    </w:p>
    <w:p>
      <w:pPr>
        <w:numPr>
          <w:ilvl w:val="0"/>
          <w:numId w:val="1004"/>
        </w:numPr>
        <w:pStyle w:val="Compact"/>
      </w:pPr>
      <w:r>
        <w:t xml:space="preserve">A replicable framework for context-driven medical device development applicable across India, with Mumbai as the flagship case study.</w:t>
      </w:r>
    </w:p>
    <w:p>
      <w:pPr>
        <w:numPr>
          <w:ilvl w:val="0"/>
          <w:numId w:val="1004"/>
        </w:numPr>
        <w:pStyle w:val="Compact"/>
      </w:pPr>
      <w:r>
        <w:t xml:space="preserve">Enhanced capacity and practical experience for the researching</w:t>
      </w:r>
      <w:r>
        <w:t xml:space="preserve"> </w:t>
      </w:r>
      <w:r>
        <w:rPr>
          <w:bCs/>
          <w:b/>
        </w:rPr>
        <w:t xml:space="preserve">Biomedical Engineer</w:t>
      </w:r>
      <w:r>
        <w:t xml:space="preserve">, directly contributing to the talent pool needed in Mumbai's healthcare tech industry.</w:t>
      </w:r>
    </w:p>
    <w:p>
      <w:pPr>
        <w:numPr>
          <w:ilvl w:val="0"/>
          <w:numId w:val="1004"/>
        </w:numPr>
        <w:pStyle w:val="Compact"/>
      </w:pPr>
      <w:r>
        <w:t xml:space="preserve">A compelling case study demonstrating how local innovation can address systemic healthcare access barriers, providing valuable data for policymakers under India's National Health Mission.</w:t>
      </w:r>
    </w:p>
    <w:bookmarkEnd w:id="26"/>
    <w:bookmarkStart w:id="27" w:name="conclusion"/>
    <w:p>
      <w:pPr>
        <w:pStyle w:val="Heading2"/>
      </w:pPr>
      <w:r>
        <w:t xml:space="preserve">7. Conclusion</w:t>
      </w:r>
    </w:p>
    <w:p>
      <w:pPr>
        <w:pStyle w:val="FirstParagraph"/>
      </w:pPr>
      <w:r>
        <w:t xml:space="preserve">Mumbai stands at a pivotal moment where the urgent need for accessible, affordable healthcare technology converges with the capabilities of trained Indian professionals. This Thesis Proposal is not merely an academic exercise; it is a strategic intervention positioned at the heart of India's biomedical engineering future. By centering research on Mumbai's unique challenges and opportunities, this work will produce tangible solutions that improve lives while advancing the critical role of the</w:t>
      </w:r>
      <w:r>
        <w:t xml:space="preserve"> </w:t>
      </w:r>
      <w:r>
        <w:rPr>
          <w:bCs/>
          <w:b/>
        </w:rPr>
        <w:t xml:space="preserve">Biomedical Engineer</w:t>
      </w:r>
      <w:r>
        <w:t xml:space="preserve"> </w:t>
      </w:r>
      <w:r>
        <w:t xml:space="preserve">within India’s healthcare ecosystem. The outcomes will directly support national goals for self-reliance in medical technology and provide a blueprint for transforming Mumbai from a city of healthcare disparity into a global model for contextually intelligent biomedical innovation. This Thesis Proposal commits to delivering research that is deeply rooted in the realities of India Mumbai, ensuring its impact resonates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in Mumbai, India</dc:title>
  <dc:creator/>
  <dc:language>en</dc:language>
  <cp:keywords/>
  <dcterms:created xsi:type="dcterms:W3CDTF">2026-04-29T12:05:01Z</dcterms:created>
  <dcterms:modified xsi:type="dcterms:W3CDTF">2026-04-29T12:05:01Z</dcterms:modified>
</cp:coreProperties>
</file>

<file path=docProps/custom.xml><?xml version="1.0" encoding="utf-8"?>
<Properties xmlns="http://schemas.openxmlformats.org/officeDocument/2006/custom-properties" xmlns:vt="http://schemas.openxmlformats.org/officeDocument/2006/docPropsVTypes"/>
</file>