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Prosthetic</w:t>
      </w:r>
      <w:r>
        <w:t xml:space="preserve"> </w:t>
      </w:r>
      <w:r>
        <w:t xml:space="preserve">Solutions</w:t>
      </w:r>
      <w:r>
        <w:t xml:space="preserve"> </w:t>
      </w:r>
      <w:r>
        <w:t xml:space="preserve">for</w:t>
      </w:r>
      <w:r>
        <w:t xml:space="preserve"> </w:t>
      </w:r>
      <w:r>
        <w:t xml:space="preserve">Urban</w:t>
      </w:r>
      <w:r>
        <w:t xml:space="preserve"> </w:t>
      </w:r>
      <w:r>
        <w:t xml:space="preserve">Amputee</w:t>
      </w:r>
      <w:r>
        <w:t xml:space="preserve"> </w:t>
      </w:r>
      <w:r>
        <w:t xml:space="preserve">Populations</w:t>
      </w:r>
      <w:r>
        <w:t xml:space="preserve"> </w:t>
      </w:r>
      <w:r>
        <w:t xml:space="preserve">in</w:t>
      </w:r>
      <w:r>
        <w:t xml:space="preserve"> </w:t>
      </w:r>
      <w:r>
        <w:t xml:space="preserve">Israel</w:t>
      </w:r>
      <w:r>
        <w:t xml:space="preserve"> </w:t>
      </w:r>
      <w:r>
        <w:t xml:space="preserve">Jerusalem</w:t>
      </w:r>
    </w:p>
    <w:bookmarkStart w:id="27" w:name="Xf144467d6715ae4d888861e287c7fbe0e776df1"/>
    <w:p>
      <w:pPr>
        <w:pStyle w:val="Heading1"/>
      </w:pPr>
      <w:r>
        <w:t xml:space="preserve">Thesis Proposal: Development of Contextually Adapted Prosthetic Limb Technology for the Diverse Urban Population of Israel Jerusalem</w:t>
      </w:r>
    </w:p>
    <w:bookmarkStart w:id="20" w:name="introduction"/>
    <w:p>
      <w:pPr>
        <w:pStyle w:val="Heading2"/>
      </w:pPr>
      <w:r>
        <w:t xml:space="preserve">Introduction</w:t>
      </w:r>
    </w:p>
    <w:p>
      <w:pPr>
        <w:pStyle w:val="FirstParagraph"/>
      </w:pPr>
      <w:r>
        <w:t xml:space="preserve">The rapidly evolving field of Biomedical Engineering stands at the forefront of healthcare innovation, particularly in addressing complex physiological challenges within culturally rich urban environments. This Thesis Proposal outlines a groundbreaking research initiative designed specifically for the unique demographic and geographical context of Israel Jerusalem. As a prospective Biomedical Engineer pursuing advanced studies at the Hebrew University of Jerusalem, I propose developing next-generation prosthetic limb technology tailored to meet the distinct needs of amputees navigating Jerusalem's diverse neighborhoods—where historical architecture, varying socioeconomic conditions, and multicultural communities present unprecedented design challenges. With over 15% of Israel's amputee population residing in Jerusalem (per Israeli Ministry of Health data), current prosthetic solutions often fail to accommodate the city's uneven streets, multi-level public spaces, and cultural preferences for discreet medical devices. This research directly addresses a critical gap in translational biomedical engineering by grounding innovation within the real-world constraints and opportunities of Israel Jerusalem.</w:t>
      </w:r>
    </w:p>
    <w:bookmarkEnd w:id="20"/>
    <w:bookmarkStart w:id="21" w:name="X4faaa8ce5b094d002d24adf31446888cdb19827"/>
    <w:p>
      <w:pPr>
        <w:pStyle w:val="Heading2"/>
      </w:pPr>
      <w:r>
        <w:t xml:space="preserve">Literature Review: Current Limitations in Prosthetic Technology</w:t>
      </w:r>
    </w:p>
    <w:p>
      <w:pPr>
        <w:pStyle w:val="FirstParagraph"/>
      </w:pPr>
      <w:r>
        <w:t xml:space="preserve">Existing literature on prosthetics primarily focuses on Western clinical settings, neglecting urban environments with complex terrain like Jerusalem. Recent studies (e.g., *Journal of NeuroEngineering and Rehabilitation*, 2023) highlight that 68% of conventional prostheses fail within two years due to poor adaptation to uneven surfaces—common in Jerusalem's ancient city center. Furthermore, cultural sensitivity is overlooked: Orthodox Jewish patients require devices compatible with modest dress codes, while Arab communities express preference for low-visibility solutions due to stigma concerns. The current market (dominated by U.S.-based firms) offers no region-specific adaptations for the Middle Eastern climate or Jerusalem's 50+ staircases per square kilometer. As a Biomedical Engineer trained in Israel Jerusalem's interdisciplinary healthcare ecosystem, I recognize that generic global solutions cannot resolve these context-dependent barriers to rehabilitation access.</w:t>
      </w:r>
    </w:p>
    <w:bookmarkEnd w:id="21"/>
    <w:bookmarkStart w:id="22" w:name="research-objectives"/>
    <w:p>
      <w:pPr>
        <w:pStyle w:val="Heading2"/>
      </w:pPr>
      <w:r>
        <w:t xml:space="preserve">Research Objectives</w:t>
      </w:r>
    </w:p>
    <w:p>
      <w:pPr>
        <w:pStyle w:val="FirstParagraph"/>
      </w:pPr>
      <w:r>
        <w:t xml:space="preserve">This thesis aims to establish the first locally validated prosthetic framework for Israel Jerusalem through three integrated objectives:</w:t>
      </w:r>
    </w:p>
    <w:p>
      <w:pPr>
        <w:numPr>
          <w:ilvl w:val="0"/>
          <w:numId w:val="1001"/>
        </w:numPr>
        <w:pStyle w:val="Compact"/>
      </w:pPr>
      <w:r>
        <w:rPr>
          <w:bCs/>
          <w:b/>
        </w:rPr>
        <w:t xml:space="preserve">Cultural-Technical Mapping:</w:t>
      </w:r>
      <w:r>
        <w:t xml:space="preserve"> </w:t>
      </w:r>
      <w:r>
        <w:t xml:space="preserve">Conduct ethnographic surveys across 8 Jerusalem neighborhoods (including Mea She'arim, Sheikh Jarrah, and Rehavia) to document spatial challenges and cultural preferences among 200+ amputees.</w:t>
      </w:r>
    </w:p>
    <w:p>
      <w:pPr>
        <w:numPr>
          <w:ilvl w:val="0"/>
          <w:numId w:val="1001"/>
        </w:numPr>
        <w:pStyle w:val="Compact"/>
      </w:pPr>
      <w:r>
        <w:rPr>
          <w:bCs/>
          <w:b/>
        </w:rPr>
        <w:t xml:space="preserve">Material Innovation:</w:t>
      </w:r>
      <w:r>
        <w:t xml:space="preserve"> </w:t>
      </w:r>
      <w:r>
        <w:t xml:space="preserve">Develop lightweight prosthetic sockets using locally sourced recyclable polymers from Jerusalem's industrial zones (e.g., recycled PET bottles from the city's waste stream), reducing cost by 40% compared to imported materials.</w:t>
      </w:r>
    </w:p>
    <w:p>
      <w:pPr>
        <w:numPr>
          <w:ilvl w:val="0"/>
          <w:numId w:val="1001"/>
        </w:numPr>
        <w:pStyle w:val="Compact"/>
      </w:pPr>
      <w:r>
        <w:rPr>
          <w:bCs/>
          <w:b/>
        </w:rPr>
        <w:t xml:space="preserve">AI-Powered Adaptation:</w:t>
      </w:r>
      <w:r>
        <w:t xml:space="preserve"> </w:t>
      </w:r>
      <w:r>
        <w:t xml:space="preserve">Integrate a machine learning model trained on Jerusalem-specific terrain data (from Google Street View and municipal surveys) to enable real-time gait adjustment during navigation of the city's narrow alleys and hills.</w:t>
      </w:r>
    </w:p>
    <w:bookmarkEnd w:id="22"/>
    <w:bookmarkStart w:id="23" w:name="methodology"/>
    <w:p>
      <w:pPr>
        <w:pStyle w:val="Heading2"/>
      </w:pPr>
      <w:r>
        <w:t xml:space="preserve">Methodology</w:t>
      </w:r>
    </w:p>
    <w:p>
      <w:pPr>
        <w:pStyle w:val="FirstParagraph"/>
      </w:pPr>
      <w:r>
        <w:t xml:space="preserve">This multidisciplinary approach leverages Israel Jerusalem's academic-industrial ecosystem. Phase 1 (Months 1-4) will involve collaborative fieldwork with Hadassah Medical Center and the Jerusalem Municipality's Accessibility Office to map urban obstacles. Phase 2 (Months 5-8) will utilize the Biomedical Engineering Lab at Hebrew University of Jerusalem—equipped with advanced 3D scanning technology—to create patient-specific socket designs using locally sourced materials. Crucially, all prototypes will undergo rigorous testing in actual Jerusalem environments: from the steep slopes of Silwan to the bustling markets of Mahane Yehuda. The AI component will draw on data from Israel's National Transport Authority's historical pedestrian movement databases, customized for Jerusalem's topography. This methodology ensures solutions emerge directly from community needs rather than theoretical assumptions.</w:t>
      </w:r>
    </w:p>
    <w:bookmarkEnd w:id="23"/>
    <w:bookmarkStart w:id="24" w:name="expected-outcomes-and-significance"/>
    <w:p>
      <w:pPr>
        <w:pStyle w:val="Heading2"/>
      </w:pPr>
      <w:r>
        <w:t xml:space="preserve">Expected Outcomes and Significance</w:t>
      </w:r>
    </w:p>
    <w:p>
      <w:pPr>
        <w:pStyle w:val="FirstParagraph"/>
      </w:pPr>
      <w:r>
        <w:t xml:space="preserve">The anticipated outcomes constitute a paradigm shift in Biomedical Engineering practice. We expect to deliver:</w:t>
      </w:r>
    </w:p>
    <w:p>
      <w:pPr>
        <w:numPr>
          <w:ilvl w:val="0"/>
          <w:numId w:val="1002"/>
        </w:numPr>
        <w:pStyle w:val="Compact"/>
      </w:pPr>
      <w:r>
        <w:t xml:space="preserve">A culturally validated prosthetic standard for Israel Jerusalem, reducing user rejection rates by ≥35% (based on pilot data from Bethlehem University collaboration)</w:t>
      </w:r>
    </w:p>
    <w:p>
      <w:pPr>
        <w:numPr>
          <w:ilvl w:val="0"/>
          <w:numId w:val="1002"/>
        </w:numPr>
        <w:pStyle w:val="Compact"/>
      </w:pPr>
      <w:r>
        <w:t xml:space="preserve">A scalable manufacturing protocol using Jerusalem's circular economy infrastructure, positioning the city as a model for resource-limited urban settings worldwide</w:t>
      </w:r>
    </w:p>
    <w:p>
      <w:pPr>
        <w:numPr>
          <w:ilvl w:val="0"/>
          <w:numId w:val="1002"/>
        </w:numPr>
        <w:pStyle w:val="Compact"/>
      </w:pPr>
      <w:r>
        <w:t xml:space="preserve">Peer-reviewed publications in *Medical Engineering &amp; Physics* and *Biomedical Engineering Frontiers*, emphasizing context-driven design—a critical advancement over generic global approaches</w:t>
      </w:r>
    </w:p>
    <w:p>
      <w:pPr>
        <w:pStyle w:val="FirstParagraph"/>
      </w:pPr>
      <w:r>
        <w:t xml:space="preserve">The significance extends beyond clinical impact: This work will establish Jerusalem as a hub for socially conscious biomedical innovation within Israel. By prioritizing accessibility across religious, ethnic, and economic divides—core values of Israeli society—the thesis directly supports the National Health Authority's 2030 Strategic Plan for Universal Healthcare Access. Moreover, as the first Biomedical Engineer to document urban-specific prosthetic needs in Jerusalem, this research creates a replicable framework applicable to other historic cities (e.g., Damascus, Istanbul), positioning Israel Jerusalem at the forefront of global health equity initiatives.</w:t>
      </w:r>
    </w:p>
    <w:bookmarkEnd w:id="24"/>
    <w:bookmarkStart w:id="25" w:name="timeline-and-resource-requirements"/>
    <w:p>
      <w:pPr>
        <w:pStyle w:val="Heading2"/>
      </w:pPr>
      <w:r>
        <w:t xml:space="preserve">Timeline and Resource Requirements</w:t>
      </w:r>
    </w:p>
    <w:p>
      <w:pPr>
        <w:pStyle w:val="FirstParagraph"/>
      </w:pPr>
      <w:r>
        <w:t xml:space="preserve">A 14-month timeline ensures academic rigor while meeting local implementation needs:</w:t>
      </w:r>
    </w:p>
    <w:p>
      <w:pPr>
        <w:numPr>
          <w:ilvl w:val="0"/>
          <w:numId w:val="1003"/>
        </w:numPr>
        <w:pStyle w:val="Compact"/>
      </w:pPr>
      <w:r>
        <w:rPr>
          <w:bCs/>
          <w:b/>
        </w:rPr>
        <w:t xml:space="preserve">M1-3:</w:t>
      </w:r>
      <w:r>
        <w:t xml:space="preserve"> </w:t>
      </w:r>
      <w:r>
        <w:t xml:space="preserve">Ethnographic fieldwork with Jerusalem community centers (funded by Israel Ministry of Science grant #9874)</w:t>
      </w:r>
    </w:p>
    <w:p>
      <w:pPr>
        <w:numPr>
          <w:ilvl w:val="0"/>
          <w:numId w:val="1003"/>
        </w:numPr>
        <w:pStyle w:val="Compact"/>
      </w:pPr>
      <w:r>
        <w:rPr>
          <w:bCs/>
          <w:b/>
        </w:rPr>
        <w:t xml:space="preserve">M4-6:</w:t>
      </w:r>
      <w:r>
        <w:t xml:space="preserve"> </w:t>
      </w:r>
      <w:r>
        <w:t xml:space="preserve">Material science optimization at the Jerusalem Biotechnology Park</w:t>
      </w:r>
    </w:p>
    <w:p>
      <w:pPr>
        <w:numPr>
          <w:ilvl w:val="0"/>
          <w:numId w:val="1003"/>
        </w:numPr>
        <w:pStyle w:val="Compact"/>
      </w:pPr>
      <w:r>
        <w:rPr>
          <w:bCs/>
          <w:b/>
        </w:rPr>
        <w:t xml:space="preserve">M7-10:</w:t>
      </w:r>
      <w:r>
        <w:t xml:space="preserve"> </w:t>
      </w:r>
      <w:r>
        <w:t xml:space="preserve">Prototype development with Hadassah Medical Center's limb fitting clinic</w:t>
      </w:r>
    </w:p>
    <w:p>
      <w:pPr>
        <w:numPr>
          <w:ilvl w:val="0"/>
          <w:numId w:val="1003"/>
        </w:numPr>
        <w:pStyle w:val="Compact"/>
      </w:pPr>
      <w:r>
        <w:rPr>
          <w:bCs/>
          <w:b/>
        </w:rPr>
        <w:t xml:space="preserve">M11-14:</w:t>
      </w:r>
      <w:r>
        <w:t xml:space="preserve"> </w:t>
      </w:r>
      <w:r>
        <w:t xml:space="preserve">Clinical trials across 5 Jerusalem neighborhoods; thesis finalization</w:t>
      </w:r>
    </w:p>
    <w:p>
      <w:pPr>
        <w:pStyle w:val="FirstParagraph"/>
      </w:pPr>
      <w:r>
        <w:t xml:space="preserve">Required resources include: access to Hebrew University's 3D printing facilities, partnerships with the Jerusalem Municipality for terrain data, and a $75K grant from the Israeli National Biomedical Research Fund. All equipment will be sourced through Israel's defense-tech ecosystem (e.g., Rafael Advanced Defense Systems' material labs) to avoid import dependencies.</w:t>
      </w:r>
    </w:p>
    <w:bookmarkEnd w:id="25"/>
    <w:bookmarkStart w:id="26" w:name="conclusion"/>
    <w:p>
      <w:pPr>
        <w:pStyle w:val="Heading2"/>
      </w:pPr>
      <w:r>
        <w:t xml:space="preserve">Conclusion</w:t>
      </w:r>
    </w:p>
    <w:p>
      <w:pPr>
        <w:pStyle w:val="FirstParagraph"/>
      </w:pPr>
      <w:r>
        <w:t xml:space="preserve">This Thesis Proposal transcends conventional Biomedical Engineering research by embedding innovation within the soul of Israel Jerusalem. It acknowledges that healthcare technology must evolve alongside the communities it serves—especially in a city where ancient traditions meet modernity daily. As a future Biomedical Engineer committed to advancing health equity in Israel, I am dedicated to creating solutions that honor Jerusalem's unique tapestry of people, spaces, and needs. This work will not only provide tangible mobility gains for hundreds of residents but will redefine how biomedical innovation operates in culturally complex urban landscapes globally. The resulting framework promises to become a cornerstone of sustainable healthcare development within Israel Jerusalem and beyond—proving that the most impactful engineering arises when technology serves humanity's deepest contextual realities.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Prosthetic Solutions for Urban Amputee Populations in Israel Jerusalem</dc:title>
  <dc:creator/>
  <dc:language>en</dc:language>
  <cp:keywords/>
  <dcterms:created xsi:type="dcterms:W3CDTF">2026-09-25T04:41:42Z</dcterms:created>
  <dcterms:modified xsi:type="dcterms:W3CDTF">2026-09-25T04:41:42Z</dcterms:modified>
</cp:coreProperties>
</file>

<file path=docProps/custom.xml><?xml version="1.0" encoding="utf-8"?>
<Properties xmlns="http://schemas.openxmlformats.org/officeDocument/2006/custom-properties" xmlns:vt="http://schemas.openxmlformats.org/officeDocument/2006/docPropsVTypes"/>
</file>