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Infrastructure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29154389edd79c185b5840b9bccf3fb2b2f9e1d"/>
    <w:p>
      <w:pPr>
        <w:pStyle w:val="Heading1"/>
      </w:pPr>
      <w:r>
        <w:t xml:space="preserve">Thesis Proposal: Developing a Sustainable Biomedical Engineering Framework to Address Critical Medical Equipment Shortages in Abidjan, Ivory Coast</w:t>
      </w:r>
    </w:p>
    <w:bookmarkStart w:id="20" w:name="introduction-and-problem-statement"/>
    <w:p>
      <w:pPr>
        <w:pStyle w:val="Heading2"/>
      </w:pPr>
      <w:r>
        <w:t xml:space="preserve">1. Introduction and Problem Statement</w:t>
      </w:r>
    </w:p>
    <w:p>
      <w:pPr>
        <w:pStyle w:val="FirstParagraph"/>
      </w:pPr>
      <w:r>
        <w:t xml:space="preserve">The healthcare sector in the Republic of Ivory Coast, particularly in its economic capital Abidjan, faces a profound crisis driven by critical shortages and inadequate maintenance of medical equipment. According to the World Health Organization (WHO), over 70% of diagnostic and therapeutic devices in public hospitals across Ivory Coast are either non-functional or operated beyond their recommended lifespan due to insufficient technical support. This situation directly undermines healthcare delivery, contributing to elevated maternal mortality rates, delayed cancer diagnoses, and increased patient morbidity. The absence of a locally trained</w:t>
      </w:r>
      <w:r>
        <w:t xml:space="preserve"> </w:t>
      </w:r>
      <w:r>
        <w:rPr>
          <w:iCs/>
          <w:i/>
        </w:rPr>
        <w:t xml:space="preserve">Biomedical Engineer</w:t>
      </w:r>
      <w:r>
        <w:t xml:space="preserve"> </w:t>
      </w:r>
      <w:r>
        <w:t xml:space="preserve">workforce is a systemic bottleneck preventing sustainable solutions. This Thesis Proposal outlines a research initiative focused on developing an actionable framework for integrating</w:t>
      </w:r>
      <w:r>
        <w:t xml:space="preserve"> </w:t>
      </w:r>
      <w:r>
        <w:rPr>
          <w:iCs/>
          <w:i/>
        </w:rPr>
        <w:t xml:space="preserve">Biomedical Engineering</w:t>
      </w:r>
      <w:r>
        <w:t xml:space="preserve"> </w:t>
      </w:r>
      <w:r>
        <w:t xml:space="preserve">expertise into Abidjan's healthcare infrastructure, directly addressing the urgent needs of the Ivory Coast.</w:t>
      </w:r>
    </w:p>
    <w:bookmarkEnd w:id="20"/>
    <w:bookmarkStart w:id="21" w:name="research-gap-and-significance"/>
    <w:p>
      <w:pPr>
        <w:pStyle w:val="Heading2"/>
      </w:pPr>
      <w:r>
        <w:t xml:space="preserve">2. Research Gap and Significance</w:t>
      </w:r>
    </w:p>
    <w:p>
      <w:pPr>
        <w:pStyle w:val="FirstParagraph"/>
      </w:pPr>
      <w:r>
        <w:t xml:space="preserve">While global discussions on medical device access exist, there is a critical lack of context-specific research targeting West Africa's unique challenges within Ivory Coast Abidjan. Current interventions often rely on short-term foreign aid or expensive imports, failing to build local capacity. The role of the</w:t>
      </w:r>
      <w:r>
        <w:t xml:space="preserve"> </w:t>
      </w:r>
      <w:r>
        <w:rPr>
          <w:iCs/>
          <w:i/>
        </w:rPr>
        <w:t xml:space="preserve">Biomedical Engineer</w:t>
      </w:r>
      <w:r>
        <w:t xml:space="preserve"> </w:t>
      </w:r>
      <w:r>
        <w:t xml:space="preserve">in Ivory Coast remains undefined and under-resourced; there are no formalized training programs producing graduates equipped to maintain complex equipment in tropical environments characterized by high humidity, power fluctuations, and limited spare parts availability. This Thesis Proposal directly targets this gap. It argues that establishing a sustainable</w:t>
      </w:r>
      <w:r>
        <w:t xml:space="preserve"> </w:t>
      </w:r>
      <w:r>
        <w:rPr>
          <w:iCs/>
          <w:i/>
        </w:rPr>
        <w:t xml:space="preserve">Biomedical Engineer</w:t>
      </w:r>
      <w:r>
        <w:t xml:space="preserve"> </w:t>
      </w:r>
      <w:r>
        <w:t xml:space="preserve">practice within Abidjan is not merely beneficial but essential for achieving the National Health Development Plan (PNDS) 2021-2030 goals of improving health service accessibility and quality. The significance lies in transforming passive dependency on foreign technicians into active local problem-solving capability.</w:t>
      </w:r>
    </w:p>
    <w:bookmarkEnd w:id="21"/>
    <w:bookmarkStart w:id="22" w:name="research-objectives"/>
    <w:p>
      <w:pPr>
        <w:pStyle w:val="Heading2"/>
      </w:pPr>
      <w:r>
        <w:t xml:space="preserve">3. Research Objectives</w:t>
      </w:r>
    </w:p>
    <w:p>
      <w:pPr>
        <w:pStyle w:val="FirstParagraph"/>
      </w:pPr>
      <w:r>
        <w:t xml:space="preserve">This research aims to achieve the following specific objectives within the context of Ivory Coast Abidjan:</w:t>
      </w:r>
    </w:p>
    <w:p>
      <w:pPr>
        <w:numPr>
          <w:ilvl w:val="0"/>
          <w:numId w:val="1001"/>
        </w:numPr>
        <w:pStyle w:val="Compact"/>
      </w:pPr>
      <w:r>
        <w:rPr>
          <w:bCs/>
          <w:b/>
        </w:rPr>
        <w:t xml:space="preserve">Assess Current Infrastructure &amp; Needs:</w:t>
      </w:r>
      <w:r>
        <w:t xml:space="preserve"> </w:t>
      </w:r>
      <w:r>
        <w:t xml:space="preserve">Conduct a comprehensive audit of medical equipment status, maintenance protocols, and technical staffing gaps across 5 major public hospitals in Abidjan (e.g., Hôpital Général de Yopougon, CHU de Cocody).</w:t>
      </w:r>
    </w:p>
    <w:p>
      <w:pPr>
        <w:numPr>
          <w:ilvl w:val="0"/>
          <w:numId w:val="1001"/>
        </w:numPr>
        <w:pStyle w:val="Compact"/>
      </w:pPr>
      <w:r>
        <w:rPr>
          <w:bCs/>
          <w:b/>
        </w:rPr>
        <w:t xml:space="preserve">Develop Context-Specific Training Model:</w:t>
      </w:r>
      <w:r>
        <w:t xml:space="preserve"> </w:t>
      </w:r>
      <w:r>
        <w:t xml:space="preserve">Design a curriculum for training local technicians as</w:t>
      </w:r>
      <w:r>
        <w:t xml:space="preserve"> </w:t>
      </w:r>
      <w:r>
        <w:rPr>
          <w:iCs/>
          <w:i/>
        </w:rPr>
        <w:t xml:space="preserve">Biomedical Engineer</w:t>
      </w:r>
      <w:r>
        <w:t xml:space="preserve">s, incorporating tropical equipment challenges (dust, humidity, power surges) and prioritizing repair over replacement.</w:t>
      </w:r>
    </w:p>
    <w:p>
      <w:pPr>
        <w:numPr>
          <w:ilvl w:val="0"/>
          <w:numId w:val="1001"/>
        </w:numPr>
        <w:pStyle w:val="Compact"/>
      </w:pPr>
      <w:r>
        <w:rPr>
          <w:bCs/>
          <w:b/>
        </w:rPr>
        <w:t xml:space="preserve">Create a Sustainable Maintenance Framework:</w:t>
      </w:r>
      <w:r>
        <w:t xml:space="preserve"> </w:t>
      </w:r>
      <w:r>
        <w:t xml:space="preserve">Propose an operational model for a regional Biomedical Engineering support hub in Abidjan, integrating with national health authorities (Ministry of Health) and leveraging partnerships with technical universities (e.g., Université Félix Houphouët-Boigny).</w:t>
      </w:r>
    </w:p>
    <w:p>
      <w:pPr>
        <w:numPr>
          <w:ilvl w:val="0"/>
          <w:numId w:val="1001"/>
        </w:numPr>
        <w:pStyle w:val="Compact"/>
      </w:pPr>
      <w:r>
        <w:rPr>
          <w:bCs/>
          <w:b/>
        </w:rPr>
        <w:t xml:space="preserve">Evaluate Cost-Benefit Impact:</w:t>
      </w:r>
      <w:r>
        <w:t xml:space="preserve"> </w:t>
      </w:r>
      <w:r>
        <w:t xml:space="preserve">Model the long-term financial and healthcare outcome benefits of implementing this framework compared to current import-dependent practices.</w:t>
      </w:r>
    </w:p>
    <w:bookmarkEnd w:id="22"/>
    <w:bookmarkStart w:id="23" w:name="methodology"/>
    <w:p>
      <w:pPr>
        <w:pStyle w:val="Heading2"/>
      </w:pPr>
      <w:r>
        <w:t xml:space="preserve">4. Methodology</w:t>
      </w:r>
    </w:p>
    <w:p>
      <w:pPr>
        <w:pStyle w:val="FirstParagraph"/>
      </w:pPr>
      <w:r>
        <w:t xml:space="preserve">The research will employ a mixed-methods approach, ensuring practical relevance for Ivory Coast Abidjan:</w:t>
      </w:r>
    </w:p>
    <w:p>
      <w:pPr>
        <w:numPr>
          <w:ilvl w:val="0"/>
          <w:numId w:val="1002"/>
        </w:numPr>
        <w:pStyle w:val="Compact"/>
      </w:pPr>
      <w:r>
        <w:rPr>
          <w:bCs/>
          <w:b/>
        </w:rPr>
        <w:t xml:space="preserve">Qualitative Fieldwork:</w:t>
      </w:r>
      <w:r>
        <w:t xml:space="preserve"> </w:t>
      </w:r>
      <w:r>
        <w:t xml:space="preserve">In-depth interviews with hospital administrators, current technicians (often untrained), and Ministry of Health officials in Abidjan to map challenges and identify stakeholder priorities.</w:t>
      </w:r>
    </w:p>
    <w:p>
      <w:pPr>
        <w:numPr>
          <w:ilvl w:val="0"/>
          <w:numId w:val="1002"/>
        </w:numPr>
        <w:pStyle w:val="Compact"/>
      </w:pPr>
      <w:r>
        <w:rPr>
          <w:bCs/>
          <w:b/>
        </w:rPr>
        <w:t xml:space="preserve">Quantitative Audit:</w:t>
      </w:r>
      <w:r>
        <w:t xml:space="preserve"> </w:t>
      </w:r>
      <w:r>
        <w:t xml:space="preserve">Systematic assessment of equipment functionality, downtime statistics, and spare parts inventory across selected facilities. Baseline data on operational costs will be collected.</w:t>
      </w:r>
    </w:p>
    <w:p>
      <w:pPr>
        <w:numPr>
          <w:ilvl w:val="0"/>
          <w:numId w:val="1002"/>
        </w:numPr>
        <w:pStyle w:val="Compact"/>
      </w:pPr>
      <w:r>
        <w:rPr>
          <w:bCs/>
          <w:b/>
        </w:rPr>
        <w:t xml:space="preserve">Curriculum Co-Design:</w:t>
      </w:r>
      <w:r>
        <w:t xml:space="preserve"> </w:t>
      </w:r>
      <w:r>
        <w:t xml:space="preserve">Collaborative workshops with educators from engineering schools in Abidjan and experienced international</w:t>
      </w:r>
      <w:r>
        <w:t xml:space="preserve"> </w:t>
      </w:r>
      <w:r>
        <w:rPr>
          <w:iCs/>
          <w:i/>
        </w:rPr>
        <w:t xml:space="preserve">Biomedical Engineer</w:t>
      </w:r>
      <w:r>
        <w:t xml:space="preserve">s to develop the localized training program, emphasizing hands-on repair skills for common devices (ultrasound, X-ray, ventilators).</w:t>
      </w:r>
    </w:p>
    <w:p>
      <w:pPr>
        <w:numPr>
          <w:ilvl w:val="0"/>
          <w:numId w:val="1002"/>
        </w:numPr>
        <w:pStyle w:val="Compact"/>
      </w:pPr>
      <w:r>
        <w:rPr>
          <w:bCs/>
          <w:b/>
        </w:rPr>
        <w:t xml:space="preserve">Feasibility Modeling:</w:t>
      </w:r>
      <w:r>
        <w:t xml:space="preserve"> </w:t>
      </w:r>
      <w:r>
        <w:t xml:space="preserve">Economic analysis comparing the lifecycle cost of locally repaired equipment versus new imports within Abidjan's specific context. Simulation modeling will project reductions in equipment downtime and associated healthcare improvements.</w:t>
      </w:r>
    </w:p>
    <w:bookmarkEnd w:id="23"/>
    <w:bookmarkStart w:id="24" w:name="Xb37b36a187649caf525f23037ec001502a9acb3"/>
    <w:p>
      <w:pPr>
        <w:pStyle w:val="Heading2"/>
      </w:pPr>
      <w:r>
        <w:t xml:space="preserve">5. Expected Outcomes and Contribution to Ivory Coast Abidjan</w:t>
      </w:r>
    </w:p>
    <w:p>
      <w:pPr>
        <w:pStyle w:val="FirstParagraph"/>
      </w:pPr>
      <w:r>
        <w:t xml:space="preserve">This Thesis Proposal anticipates delivering concrete, implementable outcomes for the Ivory Coast, specifically targeting Abidjan:</w:t>
      </w:r>
    </w:p>
    <w:p>
      <w:pPr>
        <w:numPr>
          <w:ilvl w:val="0"/>
          <w:numId w:val="1003"/>
        </w:numPr>
        <w:pStyle w:val="Compact"/>
      </w:pPr>
      <w:r>
        <w:t xml:space="preserve">A validated, context-specific training syllabus for aspiring</w:t>
      </w:r>
      <w:r>
        <w:t xml:space="preserve"> </w:t>
      </w:r>
      <w:r>
        <w:rPr>
          <w:iCs/>
          <w:i/>
        </w:rPr>
        <w:t xml:space="preserve">Biomedical Engineer</w:t>
      </w:r>
      <w:r>
        <w:t xml:space="preserve">s tailored to the tropical healthcare environment of Abidjan.</w:t>
      </w:r>
    </w:p>
    <w:p>
      <w:pPr>
        <w:numPr>
          <w:ilvl w:val="0"/>
          <w:numId w:val="1003"/>
        </w:numPr>
        <w:pStyle w:val="Compact"/>
      </w:pPr>
      <w:r>
        <w:t xml:space="preserve">A detailed operational blueprint for establishing a pilot Biomedical Engineering Support Center within Abidjan, demonstrating its integration into the existing public health system.</w:t>
      </w:r>
    </w:p>
    <w:p>
      <w:pPr>
        <w:numPr>
          <w:ilvl w:val="0"/>
          <w:numId w:val="1003"/>
        </w:numPr>
        <w:pStyle w:val="Compact"/>
      </w:pPr>
      <w:r>
        <w:t xml:space="preserve">Robust empirical data quantifying the potential reduction in equipment downtime (target: 50% within 2 years of implementation) and significant cost savings (estimated 30-40% reduction in maintenance expenditure over a decade).</w:t>
      </w:r>
    </w:p>
    <w:p>
      <w:pPr>
        <w:numPr>
          <w:ilvl w:val="0"/>
          <w:numId w:val="1003"/>
        </w:numPr>
        <w:pStyle w:val="Compact"/>
      </w:pPr>
      <w:r>
        <w:t xml:space="preserve">A strong evidence base to advocate for policy changes within the Ivorian government, leading to the formal recognition of the Biomedical Engineer role and integration into national health workforce planning.</w:t>
      </w:r>
    </w:p>
    <w:p>
      <w:pPr>
        <w:pStyle w:val="FirstParagraph"/>
      </w:pPr>
      <w:r>
        <w:t xml:space="preserve">The ultimate contribution is not just academic but transformative. It directly supports Ivory Coast's vision for self-reliant healthcare by building local expertise. A skilled cohort of</w:t>
      </w:r>
      <w:r>
        <w:t xml:space="preserve"> </w:t>
      </w:r>
      <w:r>
        <w:rPr>
          <w:iCs/>
          <w:i/>
        </w:rPr>
        <w:t xml:space="preserve">Biomedical Engineer</w:t>
      </w:r>
      <w:r>
        <w:t xml:space="preserve">s in Abidjan will become the critical bridge between advanced medical technology and accessible, reliable patient care, turning Abidjan from a city reliant on broken equipment into a regional leader in sustainable health infrastructure within West Africa.</w:t>
      </w:r>
    </w:p>
    <w:bookmarkEnd w:id="24"/>
    <w:bookmarkStart w:id="25" w:name="timeline"/>
    <w:p>
      <w:pPr>
        <w:pStyle w:val="Heading2"/>
      </w:pPr>
      <w:r>
        <w:t xml:space="preserve">6. Timeline</w:t>
      </w:r>
    </w:p>
    <w:p>
      <w:pPr>
        <w:pStyle w:val="FirstParagraph"/>
      </w:pPr>
      <w:r>
        <w:t xml:space="preserve">The proposed research will be completed within 18 months:</w:t>
      </w:r>
    </w:p>
    <w:p>
      <w:pPr>
        <w:numPr>
          <w:ilvl w:val="0"/>
          <w:numId w:val="1004"/>
        </w:numPr>
        <w:pStyle w:val="Compact"/>
      </w:pPr>
      <w:r>
        <w:rPr>
          <w:bCs/>
          <w:b/>
        </w:rPr>
        <w:t xml:space="preserve">Months 1-4:</w:t>
      </w:r>
      <w:r>
        <w:t xml:space="preserve"> </w:t>
      </w:r>
      <w:r>
        <w:t xml:space="preserve">Literature review, stakeholder mapping, and initial hospital audits in Abidjan.</w:t>
      </w:r>
    </w:p>
    <w:p>
      <w:pPr>
        <w:numPr>
          <w:ilvl w:val="0"/>
          <w:numId w:val="1004"/>
        </w:numPr>
        <w:pStyle w:val="Compact"/>
      </w:pPr>
      <w:r>
        <w:rPr>
          <w:bCs/>
          <w:b/>
        </w:rPr>
        <w:t xml:space="preserve">Months 5-8:</w:t>
      </w:r>
      <w:r>
        <w:t xml:space="preserve"> </w:t>
      </w:r>
      <w:r>
        <w:t xml:space="preserve">In-depth field interviews, data analysis of equipment status, co-design of training curriculum.</w:t>
      </w:r>
    </w:p>
    <w:p>
      <w:pPr>
        <w:numPr>
          <w:ilvl w:val="0"/>
          <w:numId w:val="1004"/>
        </w:numPr>
        <w:pStyle w:val="Compact"/>
      </w:pPr>
      <w:r>
        <w:rPr>
          <w:bCs/>
          <w:b/>
        </w:rPr>
        <w:t xml:space="preserve">Months 9-12:</w:t>
      </w:r>
      <w:r>
        <w:t xml:space="preserve"> </w:t>
      </w:r>
      <w:r>
        <w:t xml:space="preserve">Development of the operational framework for the Biomedical Engineering Support Hub; economic modeling.</w:t>
      </w:r>
    </w:p>
    <w:p>
      <w:pPr>
        <w:numPr>
          <w:ilvl w:val="0"/>
          <w:numId w:val="1004"/>
        </w:numPr>
        <w:pStyle w:val="Compact"/>
      </w:pPr>
      <w:r>
        <w:rPr>
          <w:bCs/>
          <w:b/>
        </w:rPr>
        <w:t xml:space="preserve">Months 13-18:</w:t>
      </w:r>
      <w:r>
        <w:t xml:space="preserve"> </w:t>
      </w:r>
      <w:r>
        <w:t xml:space="preserve">Finalizing thesis documentation, presenting findings to Ministry of Health and universities in Abidjan, drafting implementation roadmap.</w:t>
      </w:r>
    </w:p>
    <w:bookmarkEnd w:id="25"/>
    <w:bookmarkStart w:id="26" w:name="conclusion"/>
    <w:p>
      <w:pPr>
        <w:pStyle w:val="Heading2"/>
      </w:pPr>
      <w:r>
        <w:t xml:space="preserve">7. Conclusion</w:t>
      </w:r>
    </w:p>
    <w:p>
      <w:pPr>
        <w:pStyle w:val="FirstParagraph"/>
      </w:pPr>
      <w:r>
        <w:t xml:space="preserve">The healthcare challenges facing Abidjan, Ivory Coast are complex and urgent. Relying on imported equipment without the local capacity to maintain it is a fundamentally unsustainable model that jeopardizes public health. This Thesis Proposal provides a clear, actionable path forward by focusing squarely on developing the role of the</w:t>
      </w:r>
      <w:r>
        <w:t xml:space="preserve"> </w:t>
      </w:r>
      <w:r>
        <w:rPr>
          <w:iCs/>
          <w:i/>
        </w:rPr>
        <w:t xml:space="preserve">Biomedical Engineer</w:t>
      </w:r>
      <w:r>
        <w:t xml:space="preserve"> </w:t>
      </w:r>
      <w:r>
        <w:t xml:space="preserve">within the specific socio-technical landscape of Ivory Coast Abidjan. It moves beyond theoretical discussion to deliver practical, locally owned solutions. The successful implementation of this research will empower Ivorian healthcare professionals with essential skills, reduce wasteful expenditure on non-functional equipment, and ultimately save lives through more reliable diagnostic and treatment services across Abidjan's hospitals. This work is not merely a thesis; it is a foundational step towards building resilient healthcare infrastructure that meets the needs of the Ivory Coast population in Abidjan and beyond. The time for strategic investment in local</w:t>
      </w:r>
      <w:r>
        <w:t xml:space="preserve"> </w:t>
      </w:r>
      <w:r>
        <w:rPr>
          <w:iCs/>
          <w:i/>
        </w:rPr>
        <w:t xml:space="preserve">Biomedical Engineering</w:t>
      </w:r>
      <w:r>
        <w:t xml:space="preserve"> </w:t>
      </w:r>
      <w:r>
        <w:t xml:space="preserve">capacity within Ivory Coast has arrived.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Infrastructure through Biomedical Engineering in Ivory Coast Abidjan</dc:title>
  <dc:creator/>
  <dc:language>en</dc:language>
  <cp:keywords/>
  <dcterms:created xsi:type="dcterms:W3CDTF">2026-07-15T05:48:22Z</dcterms:created>
  <dcterms:modified xsi:type="dcterms:W3CDTF">2026-07-15T05:48:22Z</dcterms:modified>
</cp:coreProperties>
</file>

<file path=docProps/custom.xml><?xml version="1.0" encoding="utf-8"?>
<Properties xmlns="http://schemas.openxmlformats.org/officeDocument/2006/custom-properties" xmlns:vt="http://schemas.openxmlformats.org/officeDocument/2006/docPropsVTypes"/>
</file>