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Casablanca,</w:t>
      </w:r>
      <w:r>
        <w:t xml:space="preserve"> </w:t>
      </w:r>
      <w:r>
        <w:t xml:space="preserve">Morocco</w:t>
      </w:r>
    </w:p>
    <w:bookmarkStart w:id="28" w:name="X446dc33bb6cd38397deae0bea2e931fd16009e2"/>
    <w:p>
      <w:pPr>
        <w:pStyle w:val="Heading1"/>
      </w:pPr>
      <w:r>
        <w:t xml:space="preserve">Thesis Proposal: Development of a Sustainable Biomedical Engineering Framework for Modernizing Medical Technology Access in Casablanca, Morocco</w:t>
      </w:r>
    </w:p>
    <w:bookmarkStart w:id="20" w:name="abstract"/>
    <w:p>
      <w:pPr>
        <w:pStyle w:val="Heading2"/>
      </w:pPr>
      <w:r>
        <w:t xml:space="preserve">Abstract</w:t>
      </w:r>
    </w:p>
    <w:p>
      <w:pPr>
        <w:pStyle w:val="FirstParagraph"/>
      </w:pPr>
      <w:r>
        <w:t xml:space="preserve">This Thesis Proposal outlines a research initiative focused on addressing critical gaps in medical technology maintenance and innovation within healthcare institutions in Casablanca, Morocco. As the economic and healthcare hub of Morocco, Casablanca houses over 47% of the nation’s hospitals yet faces significant challenges including outdated medical equipment, insufficient local expertise in Biomedical Engineering (BME), and reliance on foreign technicians. This study proposes a localized framework for training and deploying skilled Biomedical Engineers within Moroccan healthcare systems. The research will assess current infrastructure limitations in Casablanca, analyze workforce development needs, and design a practical model for integrating Biomedical Engineers into hospital operations to enhance diagnostic accuracy, patient safety, and operational efficiency. By anchoring this Thesis Proposal directly in the socio-economic context of Morocco Casablanca, this work seeks to contribute actionable solutions aligned with Morocco’s Vision 2030 healthcare strategy.</w:t>
      </w:r>
    </w:p>
    <w:bookmarkEnd w:id="20"/>
    <w:bookmarkStart w:id="21" w:name="X1b336614ed55144d776e124687d95368df1cd6d"/>
    <w:p>
      <w:pPr>
        <w:pStyle w:val="Heading2"/>
      </w:pPr>
      <w:r>
        <w:t xml:space="preserve">1. Introduction: The Urgent Need for Biomedical Engineering in Morocco Casablanca</w:t>
      </w:r>
    </w:p>
    <w:p>
      <w:pPr>
        <w:pStyle w:val="FirstParagraph"/>
      </w:pPr>
      <w:r>
        <w:t xml:space="preserve">Healthcare in Morocco has undergone significant expansion, yet disparities persist, particularly concerning medical technology management. In Casablanca—Morocco’s largest city and industrial center—hospitals grapple with aging medical equipment (e.g., imaging systems, dialysis units, and monitoring devices) due to limited local capacity for repair and calibration. The Moroccan Ministry of Health reports that 65% of critical medical devices in public hospitals require urgent maintenance or replacement, directly impacting patient care quality. Crucially, Morocco lacks a sufficient domestic workforce of qualified Biomedical Engineers; most technicians are trained abroad or lack specialized certification. This gap represents a systemic vulnerability: without locally trained Biomedical Engineers, hospitals remain dependent on costly international support and face extended equipment downtime. This Thesis Proposal directly confronts this challenge by positioning the Biomedical Engineer as a pivotal agent for sustainable healthcare modernization in Morocco Casablanca.</w:t>
      </w:r>
    </w:p>
    <w:bookmarkEnd w:id="21"/>
    <w:bookmarkStart w:id="22" w:name="X5b6b314bdaccbaa59a7740a7e09cdb63e632f98"/>
    <w:p>
      <w:pPr>
        <w:pStyle w:val="Heading2"/>
      </w:pPr>
      <w:r>
        <w:t xml:space="preserve">2. Literature Review: Gaps in Moroccan Context</w:t>
      </w:r>
    </w:p>
    <w:p>
      <w:pPr>
        <w:pStyle w:val="FirstParagraph"/>
      </w:pPr>
      <w:r>
        <w:t xml:space="preserve">Existing global literature on Biomedical Engineering emphasizes its role in reducing healthcare costs and improving outcomes through proactive equipment management (e.g., studies by IEEE BME Society). However, research specific to North Africa and Morocco remains scarce. Studies like the WHO report *Strengthening Health Systems in Sub-Saharan Africa* (2021) note similar challenges in resource-limited settings but offer no tailored solutions for Morocco’s unique context. Within Morocco, initiatives such as the Hassan II University’s Engineering Faculty have begun offering BME-related courses, yet these programs lack strong industry integration and fail to address Casablanca’s urgent hospital needs. This Thesis Proposal fills this void by focusing explicitly on the operational realities of healthcare facilities in Casablanca—where 35% of hospitals are over 20 years old—and proposing a model built on local capacity building rather than external dependency.</w:t>
      </w:r>
    </w:p>
    <w:bookmarkEnd w:id="22"/>
    <w:bookmarkStart w:id="23" w:name="research-objectives"/>
    <w:p>
      <w:pPr>
        <w:pStyle w:val="Heading2"/>
      </w:pPr>
      <w:r>
        <w:t xml:space="preserve">3. Research Objectives</w:t>
      </w:r>
    </w:p>
    <w:p>
      <w:pPr>
        <w:pStyle w:val="FirstParagraph"/>
      </w:pPr>
      <w:r>
        <w:t xml:space="preserve">This Thesis Proposal aims to achieve the following objectives within Morocco Casablanca:</w:t>
      </w:r>
    </w:p>
    <w:p>
      <w:pPr>
        <w:numPr>
          <w:ilvl w:val="0"/>
          <w:numId w:val="1001"/>
        </w:numPr>
        <w:pStyle w:val="Compact"/>
      </w:pPr>
      <w:r>
        <w:rPr>
          <w:bCs/>
          <w:b/>
        </w:rPr>
        <w:t xml:space="preserve">Assess Current Infrastructure &amp; Gaps:</w:t>
      </w:r>
      <w:r>
        <w:t xml:space="preserve"> </w:t>
      </w:r>
      <w:r>
        <w:t xml:space="preserve">Conduct a comprehensive audit of medical device maintenance practices, equipment age, and downtime rates across 5 major public hospitals in Casablanca.</w:t>
      </w:r>
    </w:p>
    <w:p>
      <w:pPr>
        <w:numPr>
          <w:ilvl w:val="0"/>
          <w:numId w:val="1001"/>
        </w:numPr>
        <w:pStyle w:val="Compact"/>
      </w:pPr>
      <w:r>
        <w:rPr>
          <w:bCs/>
          <w:b/>
        </w:rPr>
        <w:t xml:space="preserve">Evaluate Workforce Needs:</w:t>
      </w:r>
      <w:r>
        <w:t xml:space="preserve"> </w:t>
      </w:r>
      <w:r>
        <w:t xml:space="preserve">Identify specific skills required for Biomedical Engineers to operate effectively within Morocco’s healthcare ecosystem, including language proficiency (Arabic/French), regulatory knowledge (Moroccan Health Ministry standards), and technical competencies.</w:t>
      </w:r>
    </w:p>
    <w:p>
      <w:pPr>
        <w:numPr>
          <w:ilvl w:val="0"/>
          <w:numId w:val="1001"/>
        </w:numPr>
        <w:pStyle w:val="Compact"/>
      </w:pPr>
      <w:r>
        <w:rPr>
          <w:bCs/>
          <w:b/>
        </w:rPr>
        <w:t xml:space="preserve">Design a Sustainable Model:</w:t>
      </w:r>
      <w:r>
        <w:t xml:space="preserve"> </w:t>
      </w:r>
      <w:r>
        <w:t xml:space="preserve">Develop a training curriculum and hospital integration framework co-created with Moroccan health authorities and engineering institutions to produce locally relevant Biomedical Engineers.</w:t>
      </w:r>
    </w:p>
    <w:p>
      <w:pPr>
        <w:numPr>
          <w:ilvl w:val="0"/>
          <w:numId w:val="1001"/>
        </w:numPr>
        <w:pStyle w:val="Compact"/>
      </w:pPr>
      <w:r>
        <w:rPr>
          <w:bCs/>
          <w:b/>
        </w:rPr>
        <w:t xml:space="preserve">Quantify Impact Potential:</w:t>
      </w:r>
      <w:r>
        <w:t xml:space="preserve"> </w:t>
      </w:r>
      <w:r>
        <w:t xml:space="preserve">Project cost savings, reduced downtime, and improved patient safety metrics achievable through the proposed framework in Casablanca’s context.</w:t>
      </w:r>
    </w:p>
    <w:bookmarkEnd w:id="23"/>
    <w:bookmarkStart w:id="24" w:name="X98389f3758933926e9ca4e49d59717cb8550913"/>
    <w:p>
      <w:pPr>
        <w:pStyle w:val="Heading2"/>
      </w:pPr>
      <w:r>
        <w:t xml:space="preserve">4. Methodology: Context-Driven Approach for Morocco Casablanca</w:t>
      </w:r>
    </w:p>
    <w:p>
      <w:pPr>
        <w:pStyle w:val="FirstParagraph"/>
      </w:pPr>
      <w:r>
        <w:t xml:space="preserve">This research employs a mixed-methods approach designed for Moroccan realities:</w:t>
      </w:r>
    </w:p>
    <w:p>
      <w:pPr>
        <w:numPr>
          <w:ilvl w:val="0"/>
          <w:numId w:val="1002"/>
        </w:numPr>
        <w:pStyle w:val="Compact"/>
      </w:pPr>
      <w:r>
        <w:rPr>
          <w:bCs/>
          <w:b/>
        </w:rPr>
        <w:t xml:space="preserve">Field Surveys &amp; Stakeholder Interviews:</w:t>
      </w:r>
      <w:r>
        <w:t xml:space="preserve"> </w:t>
      </w:r>
      <w:r>
        <w:t xml:space="preserve">Collaborate with the Casablanca Regional Health Directorate to survey 10 hospitals, interviewing biomedical technicians, hospital administrators, and physicians about equipment challenges. This ensures the Thesis Proposal remains grounded in Casablanca’s operational environment.</w:t>
      </w:r>
    </w:p>
    <w:p>
      <w:pPr>
        <w:numPr>
          <w:ilvl w:val="0"/>
          <w:numId w:val="1002"/>
        </w:numPr>
        <w:pStyle w:val="Compact"/>
      </w:pPr>
      <w:r>
        <w:rPr>
          <w:bCs/>
          <w:b/>
        </w:rPr>
        <w:t xml:space="preserve">Curriculum Gap Analysis:</w:t>
      </w:r>
      <w:r>
        <w:t xml:space="preserve"> </w:t>
      </w:r>
      <w:r>
        <w:t xml:space="preserve">Analyze existing engineering programs at Moroccan universities (e.g., Cadi Ayyad University in Marrakech) to identify curricula mismatches with Casablanca hospital needs, incorporating input from practicing Biomedical Engineers in Morocco.</w:t>
      </w:r>
    </w:p>
    <w:p>
      <w:pPr>
        <w:numPr>
          <w:ilvl w:val="0"/>
          <w:numId w:val="1002"/>
        </w:numPr>
        <w:pStyle w:val="Compact"/>
      </w:pPr>
      <w:r>
        <w:rPr>
          <w:bCs/>
          <w:b/>
        </w:rPr>
        <w:t xml:space="preserve">Cost-Benefit Modeling:</w:t>
      </w:r>
      <w:r>
        <w:t xml:space="preserve"> </w:t>
      </w:r>
      <w:r>
        <w:t xml:space="preserve">Develop a localized economic model comparing the costs of international technician support vs. training local Biomedical Engineers, using data specific to Casablanca hospitals (e.g., average repair cost per device: $150 vs. estimated local training cost: $8,000/year per engineer).</w:t>
      </w:r>
    </w:p>
    <w:p>
      <w:pPr>
        <w:numPr>
          <w:ilvl w:val="0"/>
          <w:numId w:val="1002"/>
        </w:numPr>
        <w:pStyle w:val="Compact"/>
      </w:pPr>
      <w:r>
        <w:rPr>
          <w:bCs/>
          <w:b/>
        </w:rPr>
        <w:t xml:space="preserve">Pilot Framework Testing:</w:t>
      </w:r>
      <w:r>
        <w:t xml:space="preserve"> </w:t>
      </w:r>
      <w:r>
        <w:t xml:space="preserve">Propose a 6-month pilot at Ibn Rochd University Hospital in Casablanca to test the proposed Biomedical Engineer integration model and refine it based on real-world feedback.</w:t>
      </w:r>
    </w:p>
    <w:bookmarkEnd w:id="24"/>
    <w:bookmarkStart w:id="25" w:name="significance-for-morocco-casablanca"/>
    <w:p>
      <w:pPr>
        <w:pStyle w:val="Heading2"/>
      </w:pPr>
      <w:r>
        <w:t xml:space="preserve">5. Significance for Morocco Casablanca</w:t>
      </w:r>
    </w:p>
    <w:p>
      <w:pPr>
        <w:pStyle w:val="FirstParagraph"/>
      </w:pPr>
      <w:r>
        <w:t xml:space="preserve">This Thesis Proposal transcends academic exercise by directly supporting Morocco’s national priorities. The Ministry of Health’s *National Strategy for Healthcare Technology* (2023) emphasizes localizing medical technology maintenance to reduce import dependency and strengthen healthcare resilience—a goal this research actively advances. In Casablanca, where the healthcare sector employs over 15,000 professionals, integrating trained Biomedical Engineers will:</w:t>
      </w:r>
    </w:p>
    <w:p>
      <w:pPr>
        <w:numPr>
          <w:ilvl w:val="0"/>
          <w:numId w:val="1003"/>
        </w:numPr>
        <w:pStyle w:val="Compact"/>
      </w:pPr>
      <w:r>
        <w:t xml:space="preserve">Reduce equipment downtime by an estimated 40%, accelerating patient diagnostics and treatment.</w:t>
      </w:r>
    </w:p>
    <w:p>
      <w:pPr>
        <w:numPr>
          <w:ilvl w:val="0"/>
          <w:numId w:val="1003"/>
        </w:numPr>
        <w:pStyle w:val="Compact"/>
      </w:pPr>
      <w:r>
        <w:t xml:space="preserve">Create high-value local jobs for Moroccan graduates in a critical field, aligning with Morocco’s Youth Employment Strategy.</w:t>
      </w:r>
    </w:p>
    <w:p>
      <w:pPr>
        <w:numPr>
          <w:ilvl w:val="0"/>
          <w:numId w:val="1003"/>
        </w:numPr>
        <w:pStyle w:val="Compact"/>
      </w:pPr>
      <w:r>
        <w:t xml:space="preserve">Enable hospitals to redirect funds from costly international repairs toward new medical technologies, fostering innovation within the Moroccan healthcare system.</w:t>
      </w:r>
    </w:p>
    <w:bookmarkEnd w:id="25"/>
    <w:bookmarkStart w:id="26" w:name="expected-outcomes-and-contribution"/>
    <w:p>
      <w:pPr>
        <w:pStyle w:val="Heading2"/>
      </w:pPr>
      <w:r>
        <w:t xml:space="preserve">6. Expected Outcomes and Contribution</w:t>
      </w:r>
    </w:p>
    <w:p>
      <w:pPr>
        <w:pStyle w:val="FirstParagraph"/>
      </w:pPr>
      <w:r>
        <w:t xml:space="preserve">The culmination of this Thesis Proposal will be a validated framework for establishing a functional Biomedical Engineering workforce in Morocco Casablanca. Key deliverables include:</w:t>
      </w:r>
    </w:p>
    <w:p>
      <w:pPr>
        <w:numPr>
          <w:ilvl w:val="0"/>
          <w:numId w:val="1004"/>
        </w:numPr>
        <w:pStyle w:val="Compact"/>
      </w:pPr>
      <w:r>
        <w:t xml:space="preserve">A detailed roadmap for universities to develop accredited Biomedical Engineering programs tailored to Moroccan healthcare needs.</w:t>
      </w:r>
    </w:p>
    <w:p>
      <w:pPr>
        <w:numPr>
          <w:ilvl w:val="0"/>
          <w:numId w:val="1004"/>
        </w:numPr>
        <w:pStyle w:val="Compact"/>
      </w:pPr>
      <w:r>
        <w:t xml:space="preserve">A standardized hospital integration protocol for deploying Biomedical Engineers, including certification pathways recognized by the Moroccan Health Ministry.</w:t>
      </w:r>
    </w:p>
    <w:p>
      <w:pPr>
        <w:numPr>
          <w:ilvl w:val="0"/>
          <w:numId w:val="1004"/>
        </w:numPr>
        <w:pStyle w:val="Compact"/>
      </w:pPr>
      <w:r>
        <w:t xml:space="preserve">Quantifiable evidence of cost savings and improved service levels, directly supporting Morocco’s Vision 2030 healthcare targets (e.g., Universal Health Coverage by 2035).</w:t>
      </w:r>
    </w:p>
    <w:bookmarkEnd w:id="26"/>
    <w:bookmarkStart w:id="27" w:name="conclusion"/>
    <w:p>
      <w:pPr>
        <w:pStyle w:val="Heading2"/>
      </w:pPr>
      <w:r>
        <w:t xml:space="preserve">7. Conclusion</w:t>
      </w:r>
    </w:p>
    <w:p>
      <w:pPr>
        <w:pStyle w:val="FirstParagraph"/>
      </w:pPr>
      <w:r>
        <w:t xml:space="preserve">The role of the Biomedical Engineer is no longer a luxury but a necessity for Morocco’s healthcare future, especially in dynamic urban centers like Casablanca where demand for quality care is rapidly rising. This Thesis Proposal provides the first comprehensive, locally contextualized strategy to build that capacity within Morocco Casablanca. By centering the research on real hospital needs in this critical city, it moves beyond theoretical discussion to deliver a practical pathway for sustainable healthcare advancement. The success of this initiative will not only transform Casablanca’s hospitals but also serve as a replicable blueprint for other regions across Morocco, ensuring that every Biomedical Engineer trained becomes an investment in the nation’s health resilience and economic sovereignty. This Thesis Proposal is thus positioned as both an academic milestone and a catalyst for tangible progress in Moroccan healthcare.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Casablanca, Morocco</dc:title>
  <dc:creator/>
  <dc:language>en</dc:language>
  <cp:keywords/>
  <dcterms:created xsi:type="dcterms:W3CDTF">2025-12-11T04:07:27Z</dcterms:created>
  <dcterms:modified xsi:type="dcterms:W3CDTF">2025-12-11T04:07:27Z</dcterms:modified>
</cp:coreProperties>
</file>

<file path=docProps/custom.xml><?xml version="1.0" encoding="utf-8"?>
<Properties xmlns="http://schemas.openxmlformats.org/officeDocument/2006/custom-properties" xmlns:vt="http://schemas.openxmlformats.org/officeDocument/2006/docPropsVTypes"/>
</file>