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beecf55c991d9a8a5f19ec6a80cc61f56c6b97d"/>
    <w:p>
      <w:pPr>
        <w:pStyle w:val="Heading1"/>
      </w:pPr>
      <w:r>
        <w:t xml:space="preserve">Thesis Proposal: Developing Sustainable Biomedical Engineering Solutions for Healthcare Infrastructure in Nigeria Lagos</w:t>
      </w:r>
    </w:p>
    <w:bookmarkStart w:id="20" w:name="introduction"/>
    <w:p>
      <w:pPr>
        <w:pStyle w:val="Heading2"/>
      </w:pPr>
      <w:r>
        <w:t xml:space="preserve">1. Introduction</w:t>
      </w:r>
    </w:p>
    <w:p>
      <w:pPr>
        <w:pStyle w:val="FirstParagraph"/>
      </w:pPr>
      <w:r>
        <w:t xml:space="preserve">The rapid urbanization of Nigeria's megacity, Lagos, has intensified demands on healthcare systems while simultaneously exposing critical gaps in biomedical technology management. As the most populous city in Africa with over 20 million inhabitants, Lagos faces severe challenges in maintaining functional medical equipment across public and private healthcare facilities. This Thesis Proposal addresses the urgent need for qualified</w:t>
      </w:r>
      <w:r>
        <w:t xml:space="preserve"> </w:t>
      </w:r>
      <w:r>
        <w:rPr>
          <w:bCs/>
          <w:b/>
        </w:rPr>
        <w:t xml:space="preserve">Biomedical Engineer</w:t>
      </w:r>
      <w:r>
        <w:t xml:space="preserve">s to transform Nigeria's healthcare infrastructure through context-specific technological interventions. With only an estimated 50 certified Biomedical Engineers serving a population of 21 million, Lagos represents a critical frontier for engineering innovation in resource-constrained settings. This research positions Nigeria Lagos as the pivotal location where sustainable biomedical engineering practices can be developed and scaled to address continent-wide healthcare challenges.</w:t>
      </w:r>
    </w:p>
    <w:bookmarkEnd w:id="20"/>
    <w:bookmarkStart w:id="21" w:name="problem-statement"/>
    <w:p>
      <w:pPr>
        <w:pStyle w:val="Heading2"/>
      </w:pPr>
      <w:r>
        <w:t xml:space="preserve">2. Problem Statement</w:t>
      </w:r>
    </w:p>
    <w:p>
      <w:pPr>
        <w:pStyle w:val="FirstParagraph"/>
      </w:pPr>
      <w:r>
        <w:t xml:space="preserve">In Nigeria Lagos, medical equipment failure rates exceed 60% in public hospitals due to inadequate maintenance infrastructure and scarcity of trained professionals. A recent Federal Ministry of Health report revealed that 78% of imaging devices (X-ray, ultrasound) in Lagos state healthcare facilities are non-functional for extended periods. This crisis directly impacts patient outcomes – maternal mortality rates remain twice the global average, partly attributed to equipment unavailability during critical procedures. The absence of locally adapted</w:t>
      </w:r>
      <w:r>
        <w:t xml:space="preserve"> </w:t>
      </w:r>
      <w:r>
        <w:rPr>
          <w:bCs/>
          <w:b/>
        </w:rPr>
        <w:t xml:space="preserve">Biomedical Engineer</w:t>
      </w:r>
      <w:r>
        <w:t xml:space="preserve"> </w:t>
      </w:r>
      <w:r>
        <w:t xml:space="preserve">training programs tailored to Lagos's unique environmental conditions (high humidity, power instability) exacerbates the problem. While biomedical engineering is recognized globally as essential for healthcare delivery, Nigeria Lagos lacks a coordinated strategy to integrate this discipline into public health systems. This Thesis Proposal confronts this gap through actionable research centered on Nigeria Lagos.</w:t>
      </w:r>
    </w:p>
    <w:bookmarkEnd w:id="21"/>
    <w:bookmarkStart w:id="22" w:name="literature-review"/>
    <w:p>
      <w:pPr>
        <w:pStyle w:val="Heading2"/>
      </w:pPr>
      <w:r>
        <w:t xml:space="preserve">3. Literature Review</w:t>
      </w:r>
    </w:p>
    <w:p>
      <w:pPr>
        <w:pStyle w:val="FirstParagraph"/>
      </w:pPr>
      <w:r>
        <w:t xml:space="preserve">Existing studies (Ojo et al., 2021; Adebayo, 2019) confirm that biomedical engineering interventions reduce equipment downtime by 45-70% in low-resource settings. However, these solutions often fail in Nigeria due to cultural and infrastructural mismatches. Research by the World Health Organization (WHO) highlights Lagos as a case study where "top-down technology transfers" without local adaptation lead to 80% of imported equipment becoming non-functional within three years. Crucially, no published work has examined the specific operational constraints faced by a</w:t>
      </w:r>
      <w:r>
        <w:t xml:space="preserve"> </w:t>
      </w:r>
      <w:r>
        <w:rPr>
          <w:bCs/>
          <w:b/>
        </w:rPr>
        <w:t xml:space="preserve">Biomedical Engineer</w:t>
      </w:r>
      <w:r>
        <w:t xml:space="preserve"> </w:t>
      </w:r>
      <w:r>
        <w:t xml:space="preserve">in Nigeria Lagos – including voltage fluctuations (45-270V), dust infiltration, and limited spare parts supply chains. This proposal addresses this critical literature gap through first-hand field analysis within Nigeria's most complex urban healthcare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context-specific maintenance framework for medical equipment in Lagos state hospitals, co-designed with local Biomedical Engineer practitioners</w:t>
      </w:r>
    </w:p>
    <w:p>
      <w:pPr>
        <w:pStyle w:val="BodyText"/>
      </w:pPr>
      <w:r>
        <w:rPr>
          <w:bCs/>
          <w:b/>
        </w:rPr>
        <w:t xml:space="preserve">Secondary Objectives:</w:t>
      </w:r>
    </w:p>
    <w:p>
      <w:pPr>
        <w:numPr>
          <w:ilvl w:val="0"/>
          <w:numId w:val="1001"/>
        </w:numPr>
        <w:pStyle w:val="Compact"/>
      </w:pPr>
      <w:r>
        <w:t xml:space="preserve">Evaluate environmental stress factors (humidity, power quality) affecting medical device longevity in Nigeria Lagos</w:t>
      </w:r>
    </w:p>
    <w:p>
      <w:pPr>
        <w:numPr>
          <w:ilvl w:val="0"/>
          <w:numId w:val="1001"/>
        </w:numPr>
        <w:pStyle w:val="Compact"/>
      </w:pPr>
      <w:r>
        <w:t xml:space="preserve">Assess current training curricula for Biomedical Engineer students against Lagos healthcare facility requirements</w:t>
      </w:r>
    </w:p>
    <w:p>
      <w:pPr>
        <w:numPr>
          <w:ilvl w:val="0"/>
          <w:numId w:val="1001"/>
        </w:numPr>
        <w:pStyle w:val="Compact"/>
      </w:pPr>
      <w:r>
        <w:t xml:space="preserve">Propose a sustainable equipment repair model integrating local fabrication and renewable energy solutions</w:t>
      </w:r>
    </w:p>
    <w:bookmarkEnd w:id="23"/>
    <w:bookmarkStart w:id="27" w:name="methodology"/>
    <w:p>
      <w:pPr>
        <w:pStyle w:val="Heading2"/>
      </w:pPr>
      <w:r>
        <w:t xml:space="preserve">5. Methodology</w:t>
      </w:r>
    </w:p>
    <w:p>
      <w:pPr>
        <w:pStyle w:val="FirstParagraph"/>
      </w:pPr>
      <w:r>
        <w:t xml:space="preserve">This mixed-methods study will employ a three-phase approach within Nigeria Lagos:</w:t>
      </w:r>
    </w:p>
    <w:bookmarkStart w:id="24" w:name="phase-1-diagnostic-assessment-months-1-4"/>
    <w:p>
      <w:pPr>
        <w:pStyle w:val="Heading3"/>
      </w:pPr>
      <w:r>
        <w:t xml:space="preserve">Phase 1: Diagnostic Assessment (Months 1-4)</w:t>
      </w:r>
    </w:p>
    <w:p>
      <w:pPr>
        <w:pStyle w:val="FirstParagraph"/>
      </w:pPr>
      <w:r>
        <w:t xml:space="preserve">Conduct site visits across 15 Lagos state hospitals (6 public, 9 private) using a standardized equipment audit tool. Data collection will include:</w:t>
      </w:r>
      <w:r>
        <w:t xml:space="preserve"> </w:t>
      </w:r>
      <w:r>
        <w:t xml:space="preserve">• Technical failure logs from biomedical departments</w:t>
      </w:r>
      <w:r>
        <w:t xml:space="preserve"> </w:t>
      </w:r>
      <w:r>
        <w:t xml:space="preserve">• Power quality measurements at device installation points</w:t>
      </w:r>
      <w:r>
        <w:t xml:space="preserve"> </w:t>
      </w:r>
      <w:r>
        <w:t xml:space="preserve">• Interviews with 30+ healthcare workers and existing</w:t>
      </w:r>
      <w:r>
        <w:t xml:space="preserve"> </w:t>
      </w:r>
      <w:r>
        <w:rPr>
          <w:bCs/>
          <w:b/>
        </w:rPr>
        <w:t xml:space="preserve">Biomedical Engineer</w:t>
      </w:r>
      <w:r>
        <w:t xml:space="preserve"> </w:t>
      </w:r>
      <w:r>
        <w:t xml:space="preserve">practitioners</w:t>
      </w:r>
    </w:p>
    <w:bookmarkEnd w:id="24"/>
    <w:bookmarkStart w:id="25" w:name="phase-2-framework-development-months-5-8"/>
    <w:p>
      <w:pPr>
        <w:pStyle w:val="Heading3"/>
      </w:pPr>
      <w:r>
        <w:t xml:space="preserve">Phase 2: Framework Development (Months 5-8)</w:t>
      </w:r>
    </w:p>
    <w:p>
      <w:pPr>
        <w:pStyle w:val="FirstParagraph"/>
      </w:pPr>
      <w:r>
        <w:t xml:space="preserve">Utilize Failure Mode Effects Analysis (FMEA) to prioritize interventions, then co-create solutions with Lagos health stakeholders. Key focus areas:</w:t>
      </w:r>
      <w:r>
        <w:t xml:space="preserve"> </w:t>
      </w:r>
      <w:r>
        <w:t xml:space="preserve">• Designing dust-proof enclosures for imaging equipment</w:t>
      </w:r>
      <w:r>
        <w:t xml:space="preserve"> </w:t>
      </w:r>
      <w:r>
        <w:t xml:space="preserve">• Developing solar-powered calibration systems for remote clinics</w:t>
      </w:r>
      <w:r>
        <w:t xml:space="preserve"> </w:t>
      </w:r>
      <w:r>
        <w:t xml:space="preserve">• Establishing a local spare parts network using 3D printing hubs</w:t>
      </w:r>
    </w:p>
    <w:bookmarkEnd w:id="25"/>
    <w:bookmarkStart w:id="26" w:name="X207763cbb9bc5d6423076d3085a63138634f0fc"/>
    <w:p>
      <w:pPr>
        <w:pStyle w:val="Heading3"/>
      </w:pPr>
      <w:r>
        <w:t xml:space="preserve">Phase 3: Validation &amp; Implementation Roadmap (Months 9-12)</w:t>
      </w:r>
    </w:p>
    <w:p>
      <w:pPr>
        <w:pStyle w:val="FirstParagraph"/>
      </w:pPr>
      <w:r>
        <w:t xml:space="preserve">Pilot test the proposed framework at Lagos State University Teaching Hospital. Measure:</w:t>
      </w:r>
      <w:r>
        <w:t xml:space="preserve"> </w:t>
      </w:r>
      <w:r>
        <w:t xml:space="preserve">• Reduction in equipment downtime (target: ≥50%)</w:t>
      </w:r>
      <w:r>
        <w:t xml:space="preserve"> </w:t>
      </w:r>
      <w:r>
        <w:t xml:space="preserve">• Cost savings compared to current import-dependent model</w:t>
      </w:r>
      <w:r>
        <w:t xml:space="preserve"> </w:t>
      </w:r>
      <w:r>
        <w:t xml:space="preserve">• Train-the-trainer modules for local Biomedical Engineer capacity building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outputs for Nigeria Lagos:</w:t>
      </w:r>
    </w:p>
    <w:p>
      <w:pPr>
        <w:numPr>
          <w:ilvl w:val="0"/>
          <w:numId w:val="1002"/>
        </w:numPr>
        <w:pStyle w:val="Compact"/>
      </w:pPr>
      <w:r>
        <w:rPr>
          <w:bCs/>
          <w:b/>
        </w:rPr>
        <w:t xml:space="preserve">A Lagos-Specific Biomedical Engineering Standard:</w:t>
      </w:r>
      <w:r>
        <w:t xml:space="preserve"> </w:t>
      </w:r>
      <w:r>
        <w:t xml:space="preserve">A protocol addressing humidity (85% avg), power instability, and local material availability – the first of its kind in sub-Saharan Africa</w:t>
      </w:r>
    </w:p>
    <w:p>
      <w:pPr>
        <w:numPr>
          <w:ilvl w:val="0"/>
          <w:numId w:val="1002"/>
        </w:numPr>
        <w:pStyle w:val="Compact"/>
      </w:pPr>
      <w:r>
        <w:rPr>
          <w:bCs/>
          <w:b/>
        </w:rPr>
        <w:t xml:space="preserve">Cost-Effective Maintenance Model:</w:t>
      </w:r>
      <w:r>
        <w:t xml:space="preserve"> </w:t>
      </w:r>
      <w:r>
        <w:t xml:space="preserve">Projected to reduce annual equipment maintenance costs by 65% for Lagos state hospitals through local repair networks</w:t>
      </w:r>
    </w:p>
    <w:p>
      <w:pPr>
        <w:numPr>
          <w:ilvl w:val="0"/>
          <w:numId w:val="1002"/>
        </w:numPr>
        <w:pStyle w:val="Compact"/>
      </w:pPr>
      <w:r>
        <w:rPr>
          <w:bCs/>
          <w:b/>
        </w:rPr>
        <w:t xml:space="preserve">Educational Curriculum Blueprint:</w:t>
      </w:r>
      <w:r>
        <w:t xml:space="preserve"> </w:t>
      </w:r>
      <w:r>
        <w:t xml:space="preserve">Revised training modules for Nigerian universities to produce Biomedical Engineer graduates ready for Lagos's operational realities</w:t>
      </w:r>
    </w:p>
    <w:p>
      <w:pPr>
        <w:pStyle w:val="FirstParagraph"/>
      </w:pPr>
      <w:r>
        <w:t xml:space="preserve">The significance extends beyond healthcare: This research directly supports Nigeria's National Health Policy 2021-2030 target of "universal health coverage through technological innovation." By establishing Lagos as a hub for context-driven biomedical engineering, the proposal creates scalable solutions applicable to other Nigerian states and similar megacities across Africa. Crucially, it positions the</w:t>
      </w:r>
      <w:r>
        <w:t xml:space="preserve"> </w:t>
      </w:r>
      <w:r>
        <w:rPr>
          <w:bCs/>
          <w:b/>
        </w:rPr>
        <w:t xml:space="preserve">Biomedical Engineer</w:t>
      </w:r>
      <w:r>
        <w:t xml:space="preserve"> </w:t>
      </w:r>
      <w:r>
        <w:t xml:space="preserve">as a strategic healthcare workforce asset rather than a peripheral technical role – addressing Nigeria's Human Resources for Health deficit where only 1.2% of health workers are technical specialists.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Ethics approval; Hospital partnership agreements in Nigeria Lagos</w:t>
            </w:r>
          </w:p>
        </w:tc>
      </w:tr>
      <w:tr>
        <w:tc>
          <w:tcPr/>
          <w:p>
            <w:pPr>
              <w:pStyle w:val="Compact"/>
              <w:jc w:val="left"/>
            </w:pPr>
            <w:r>
              <w:t xml:space="preserve">Q2-Q3 2024</w:t>
            </w:r>
          </w:p>
        </w:tc>
        <w:tc>
          <w:tcPr/>
          <w:p>
            <w:pPr>
              <w:pStyle w:val="Compact"/>
              <w:jc w:val="left"/>
            </w:pPr>
            <w:r>
              <w:t xml:space="preserve">Field data collection across Lagos healthcare facilities; Environmental analysis</w:t>
            </w:r>
          </w:p>
        </w:tc>
      </w:tr>
      <w:tr>
        <w:tc>
          <w:tcPr/>
          <w:p>
            <w:pPr>
              <w:pStyle w:val="Compact"/>
              <w:jc w:val="left"/>
            </w:pPr>
            <w:r>
              <w:t xml:space="preserve">Q4 2024</w:t>
            </w:r>
          </w:p>
        </w:tc>
        <w:tc>
          <w:tcPr/>
          <w:p>
            <w:pPr>
              <w:pStyle w:val="Compact"/>
              <w:jc w:val="left"/>
            </w:pPr>
            <w:r>
              <w:t xml:space="preserve">Framework co-design workshops with Lagos health stakeholders; Draft prototype development</w:t>
            </w:r>
          </w:p>
        </w:tc>
      </w:tr>
      <w:tr>
        <w:tc>
          <w:tcPr/>
          <w:p>
            <w:pPr>
              <w:pStyle w:val="Compact"/>
              <w:jc w:val="left"/>
            </w:pPr>
            <w:r>
              <w:t xml:space="preserve">Q1 2025</w:t>
            </w:r>
          </w:p>
        </w:tc>
        <w:tc>
          <w:tcPr/>
          <w:p>
            <w:pPr>
              <w:pStyle w:val="Compact"/>
              <w:jc w:val="left"/>
            </w:pPr>
            <w:r>
              <w:t xml:space="preserve">Pilot implementation at LASUTH; Data analysis and validation</w:t>
            </w:r>
          </w:p>
        </w:tc>
      </w:tr>
    </w:tbl>
    <w:bookmarkEnd w:id="29"/>
    <w:bookmarkStart w:id="30" w:name="conclusion"/>
    <w:p>
      <w:pPr>
        <w:pStyle w:val="Heading2"/>
      </w:pPr>
      <w:r>
        <w:t xml:space="preserve">8. Conclusion</w:t>
      </w:r>
    </w:p>
    <w:p>
      <w:pPr>
        <w:pStyle w:val="FirstParagraph"/>
      </w:pPr>
      <w:r>
        <w:t xml:space="preserve">This Thesis Proposal establishes Nigeria Lagos as the essential geographic and operational foundation for advancing biomedical engineering in Africa's most populous nation. By centering research on the realities faced by a Biomedical Engineer in this urban ecosystem – including power volatility, equipment import dependencies, and unique environmental pressures – this work moves beyond theoretical models to deliver deployable solutions. The proposed framework promises not only to rescue Lagos' healthcare infrastructure from chronic equipment failure but to create a replicable model for Nigeria's 36 states and similar developing economies. As the country accelerates its digital health transformation, this research positions the Biomedical Engineer as the indispensable technical architect of equitable healthcare access. The successful execution of this Thesis Proposal will generate immediate value for over 20 million Lagos residents while establishing new standards for biomedical engineering practice in resource-limited settings globally.</w:t>
      </w:r>
    </w:p>
    <w:bookmarkEnd w:id="30"/>
    <w:bookmarkStart w:id="31" w:name="references-selected"/>
    <w:p>
      <w:pPr>
        <w:pStyle w:val="Heading2"/>
      </w:pPr>
      <w:r>
        <w:t xml:space="preserve">9. References (Selected)</w:t>
      </w:r>
    </w:p>
    <w:p>
      <w:pPr>
        <w:pStyle w:val="FirstParagraph"/>
      </w:pPr>
      <w:r>
        <w:t xml:space="preserve">Adebayo, T.O., et al. (2019). *Biomedical Engineering in Resource-Limited Settings: A Nigerian Perspective*. Journal of Medical Engineering &amp; Technology, 43(6), 387-395.</w:t>
      </w:r>
      <w:r>
        <w:br/>
      </w:r>
      <w:r>
        <w:t xml:space="preserve">Federal Ministry of Health Nigeria. (2022). *Health Facility Equipment Audit Report: Lagos State*. Abuja.</w:t>
      </w:r>
      <w:r>
        <w:br/>
      </w:r>
      <w:r>
        <w:t xml:space="preserve">WHO. (2021). *Medical Device Management in Africa: Challenges and Solutions*.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Services in Nigeria Lagos</dc:title>
  <dc:creator/>
  <dc:language>en</dc:language>
  <cp:keywords/>
  <dcterms:created xsi:type="dcterms:W3CDTF">2026-07-20T12:39:44Z</dcterms:created>
  <dcterms:modified xsi:type="dcterms:W3CDTF">2026-07-20T12:39:44Z</dcterms:modified>
</cp:coreProperties>
</file>

<file path=docProps/custom.xml><?xml version="1.0" encoding="utf-8"?>
<Properties xmlns="http://schemas.openxmlformats.org/officeDocument/2006/custom-properties" xmlns:vt="http://schemas.openxmlformats.org/officeDocument/2006/docPropsVTypes"/>
</file>