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Accessibility</w:t>
      </w:r>
      <w:r>
        <w:t xml:space="preserve"> </w:t>
      </w:r>
      <w:r>
        <w:t xml:space="preserve">through</w:t>
      </w:r>
      <w:r>
        <w:t xml:space="preserve"> </w:t>
      </w:r>
      <w:r>
        <w:t xml:space="preserve">Low-Cost</w:t>
      </w:r>
      <w:r>
        <w:t xml:space="preserve"> </w:t>
      </w:r>
      <w:r>
        <w:t xml:space="preserve">Medical</w:t>
      </w:r>
      <w:r>
        <w:t xml:space="preserve"> </w:t>
      </w:r>
      <w:r>
        <w:t xml:space="preserve">Device</w:t>
      </w:r>
      <w:r>
        <w:t xml:space="preserve"> </w:t>
      </w:r>
      <w:r>
        <w:t xml:space="preserve">Innovation</w:t>
      </w:r>
      <w:r>
        <w:t xml:space="preserve"> </w:t>
      </w:r>
      <w:r>
        <w:t xml:space="preserve">in</w:t>
      </w:r>
      <w:r>
        <w:t xml:space="preserve"> </w:t>
      </w:r>
      <w:r>
        <w:t xml:space="preserve">Philippines</w:t>
      </w:r>
      <w:r>
        <w:t xml:space="preserve"> </w:t>
      </w:r>
      <w:r>
        <w:t xml:space="preserve">Manila</w:t>
      </w:r>
    </w:p>
    <w:bookmarkStart w:id="29" w:name="X2cbe6808004d0dde0a05d822b3e30cf433e1faf"/>
    <w:p>
      <w:pPr>
        <w:pStyle w:val="Heading1"/>
      </w:pPr>
      <w:r>
        <w:t xml:space="preserve">THESIS PROPOSAL: DESIGNING A LOW-COST, MAINTAINABLE VACCINE CHAIN MONITORING SYSTEM FOR URBAN COMMUNITY HEALTHCARE FACILITIES IN MANILA, PHILIPPINES</w:t>
      </w:r>
    </w:p>
    <w:bookmarkStart w:id="20" w:name="introduction-and-background"/>
    <w:p>
      <w:pPr>
        <w:pStyle w:val="Heading2"/>
      </w:pPr>
      <w:r>
        <w:t xml:space="preserve">1. Introduction and Background</w:t>
      </w:r>
    </w:p>
    <w:p>
      <w:pPr>
        <w:pStyle w:val="FirstParagraph"/>
      </w:pPr>
      <w:r>
        <w:t xml:space="preserve">The Philippines faces significant healthcare challenges in urban centers like Manila, where overcrowded public hospitals and fragmented supply chains compromise patient safety. As a developing nation with limited resources for advanced medical infrastructure, the Philippines struggles with vaccine spoilage rates exceeding 20% in remote community health centers (DOH, 2023). This critical gap directly impacts public health outcomes, particularly in densely populated Manila where healthcare access disparities remain stark. A Biomedical Engineer operating within the</w:t>
      </w:r>
      <w:r>
        <w:t xml:space="preserve"> </w:t>
      </w:r>
      <w:r>
        <w:rPr>
          <w:bCs/>
          <w:b/>
        </w:rPr>
        <w:t xml:space="preserve">Philippines Manila</w:t>
      </w:r>
      <w:r>
        <w:t xml:space="preserve"> </w:t>
      </w:r>
      <w:r>
        <w:t xml:space="preserve">context must address these systemic failures through locally appropriate innovations. This Thesis Proposal outlines a research project to develop an affordable, solar-powered vaccine temperature monitoring system tailored for Manila's urban community health centers (CHCs), bridging the gap between global biomedical engineering solutions and local implementation realities.</w:t>
      </w:r>
    </w:p>
    <w:bookmarkEnd w:id="20"/>
    <w:bookmarkStart w:id="21" w:name="problem-statement"/>
    <w:p>
      <w:pPr>
        <w:pStyle w:val="Heading2"/>
      </w:pPr>
      <w:r>
        <w:t xml:space="preserve">2. Problem Statement</w:t>
      </w:r>
    </w:p>
    <w:p>
      <w:pPr>
        <w:pStyle w:val="FirstParagraph"/>
      </w:pPr>
      <w:r>
        <w:t xml:space="preserve">Current vaccine monitoring in Manila's public health facilities relies heavily on manual logbooks and expensive imported sensors with high maintenance costs. The Department of Health reports that 35% of CHCs in Metro Manila lack functional temperature monitoring devices, leading to preventable vaccine wastage (DOH, 2023). This crisis disproportionately affects marginalized communities in Manila's informal settlements where healthcare access is already limited. As a future Biomedical Engineer committed to serving the</w:t>
      </w:r>
      <w:r>
        <w:t xml:space="preserve"> </w:t>
      </w:r>
      <w:r>
        <w:rPr>
          <w:bCs/>
          <w:b/>
        </w:rPr>
        <w:t xml:space="preserve">Philippines Manila</w:t>
      </w:r>
      <w:r>
        <w:t xml:space="preserve"> </w:t>
      </w:r>
      <w:r>
        <w:t xml:space="preserve">population, this project addresses a critical need for sustainable technology that considers local power instability, technical skill levels of health workers, and budget constraints of the Philippine public health system.</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within 18 months:</w:t>
      </w:r>
    </w:p>
    <w:p>
      <w:pPr>
        <w:numPr>
          <w:ilvl w:val="0"/>
          <w:numId w:val="1001"/>
        </w:numPr>
        <w:pStyle w:val="Compact"/>
      </w:pPr>
      <w:r>
        <w:rPr>
          <w:bCs/>
          <w:b/>
        </w:rPr>
        <w:t xml:space="preserve">Design</w:t>
      </w:r>
      <w:r>
        <w:t xml:space="preserve">: Develop a low-cost (&lt;$50 unit cost), solar-charged temperature monitoring system using locally available components, specifically engineered for Manila's tropical climate and power grid fluctuations.</w:t>
      </w:r>
    </w:p>
    <w:p>
      <w:pPr>
        <w:numPr>
          <w:ilvl w:val="0"/>
          <w:numId w:val="1001"/>
        </w:numPr>
        <w:pStyle w:val="Compact"/>
      </w:pPr>
      <w:r>
        <w:rPr>
          <w:bCs/>
          <w:b/>
        </w:rPr>
        <w:t xml:space="preserve">Validation</w:t>
      </w:r>
      <w:r>
        <w:t xml:space="preserve">: Test prototype efficacy against WHO standards across 15 selected CHCs in Manila's districts (e.g., Tondo, Quezon City) to verify accuracy within ±0.5°C during 72-hour continuous operation.</w:t>
      </w:r>
    </w:p>
    <w:p>
      <w:pPr>
        <w:numPr>
          <w:ilvl w:val="0"/>
          <w:numId w:val="1001"/>
        </w:numPr>
        <w:pStyle w:val="Compact"/>
      </w:pPr>
      <w:r>
        <w:rPr>
          <w:bCs/>
          <w:b/>
        </w:rPr>
        <w:t xml:space="preserve">Implementation Framework</w:t>
      </w:r>
      <w:r>
        <w:t xml:space="preserve">: Create a maintenance protocol requiring minimal technical training, enabling health workers to perform basic troubleshooting without external Biomedical Engineer support.</w:t>
      </w:r>
    </w:p>
    <w:p>
      <w:pPr>
        <w:numPr>
          <w:ilvl w:val="0"/>
          <w:numId w:val="1001"/>
        </w:numPr>
        <w:pStyle w:val="Compact"/>
      </w:pPr>
      <w:r>
        <w:rPr>
          <w:bCs/>
          <w:b/>
        </w:rPr>
        <w:t xml:space="preserve">Economic Analysis</w:t>
      </w:r>
      <w:r>
        <w:t xml:space="preserve">: Conduct cost-benefit analysis comparing long-term savings from reduced vaccine spoilage against initial implementation costs for the Manila public health sector.</w:t>
      </w:r>
    </w:p>
    <w:bookmarkEnd w:id="22"/>
    <w:bookmarkStart w:id="23" w:name="literature-review-and-contextual-gap"/>
    <w:p>
      <w:pPr>
        <w:pStyle w:val="Heading2"/>
      </w:pPr>
      <w:r>
        <w:t xml:space="preserve">4. Literature Review and Contextual Gap</w:t>
      </w:r>
    </w:p>
    <w:p>
      <w:pPr>
        <w:pStyle w:val="FirstParagraph"/>
      </w:pPr>
      <w:r>
        <w:t xml:space="preserve">While global research on vaccine monitoring exists (e.g., Wang et al., 2021), few studies address the unique challenges of Philippine urban healthcare. Existing solutions are designed for high-income countries, failing to consider Manila's context: frequent power outages (averaging 15 hours/month in informal settlements), limited technical expertise among health workers, and strict DOH procurement constraints (World Bank, 2022). A recent study at UP Manila highlighted that 80% of imported medical devices malfunction within 18 months due to poor adaptation to local conditions (Santos &amp; Cruz, 2023). This gap underscores why a Biomedical Engineer must prioritize</w:t>
      </w:r>
      <w:r>
        <w:t xml:space="preserve"> </w:t>
      </w:r>
      <w:r>
        <w:rPr>
          <w:bCs/>
          <w:b/>
        </w:rPr>
        <w:t xml:space="preserve">Philippines Manila</w:t>
      </w:r>
      <w:r>
        <w:t xml:space="preserve">-specific design principles over generic technological imports. Our project builds on the Philippine Department of Health's "Universal Health Care" initiative while addressing its critical implementation barrier in supply chain management.</w:t>
      </w:r>
    </w:p>
    <w:bookmarkEnd w:id="23"/>
    <w:bookmarkStart w:id="24" w:name="methodology"/>
    <w:p>
      <w:pPr>
        <w:pStyle w:val="Heading2"/>
      </w:pPr>
      <w:r>
        <w:t xml:space="preserve">5. Methodology</w:t>
      </w:r>
    </w:p>
    <w:p>
      <w:pPr>
        <w:pStyle w:val="FirstParagraph"/>
      </w:pPr>
      <w:r>
        <w:t xml:space="preserve">This interdisciplinary research employs a Human-Centered Design approach integrated with biomedical engineering principles:</w:t>
      </w:r>
    </w:p>
    <w:p>
      <w:pPr>
        <w:numPr>
          <w:ilvl w:val="0"/>
          <w:numId w:val="1002"/>
        </w:numPr>
        <w:pStyle w:val="Compact"/>
      </w:pPr>
      <w:r>
        <w:rPr>
          <w:bCs/>
          <w:b/>
        </w:rPr>
        <w:t xml:space="preserve">Phase 1 (Months 1-4)</w:t>
      </w:r>
      <w:r>
        <w:t xml:space="preserve">: Field assessment at 8 Manila CHCs to document existing monitoring challenges, power infrastructure, and staff capabilities through structured interviews and workflow mapping.</w:t>
      </w:r>
    </w:p>
    <w:p>
      <w:pPr>
        <w:numPr>
          <w:ilvl w:val="0"/>
          <w:numId w:val="1002"/>
        </w:numPr>
        <w:pStyle w:val="Compact"/>
      </w:pPr>
      <w:r>
        <w:rPr>
          <w:bCs/>
          <w:b/>
        </w:rPr>
        <w:t xml:space="preserve">Phase 2 (Months 5-9)</w:t>
      </w:r>
      <w:r>
        <w:t xml:space="preserve">: System design using Arduino-based open-source hardware with locally sourced temperature sensors and solar panels. Prototype development will prioritize recyclable materials compatible with Manila's waste management systems.</w:t>
      </w:r>
    </w:p>
    <w:p>
      <w:pPr>
        <w:numPr>
          <w:ilvl w:val="0"/>
          <w:numId w:val="1002"/>
        </w:numPr>
        <w:pStyle w:val="Compact"/>
      </w:pPr>
      <w:r>
        <w:rPr>
          <w:bCs/>
          <w:b/>
        </w:rPr>
        <w:t xml:space="preserve">Phase 3 (Months 10-14)</w:t>
      </w:r>
      <w:r>
        <w:t xml:space="preserve">: Rigorous testing at DOH-approved facilities, including validation against calibrated thermometers during Manila's rainy season to assess environmental robustness.</w:t>
      </w:r>
    </w:p>
    <w:p>
      <w:pPr>
        <w:numPr>
          <w:ilvl w:val="0"/>
          <w:numId w:val="1002"/>
        </w:numPr>
        <w:pStyle w:val="Compact"/>
      </w:pPr>
      <w:r>
        <w:rPr>
          <w:bCs/>
          <w:b/>
        </w:rPr>
        <w:t xml:space="preserve">Phase 4 (Months 15-18)</w:t>
      </w:r>
      <w:r>
        <w:t xml:space="preserve">: Co-creation of training modules with CHC staff and economic modeling for DOH adoption, culminating in a scalable implementation roadmap for Manila's public health network.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functional prototype demonstrating 95% accuracy in temperature monitoring under Manila's extreme humidity (80% RH) and voltage fluctuations (-10% to +15%).</w:t>
      </w:r>
    </w:p>
    <w:p>
      <w:pPr>
        <w:numPr>
          <w:ilvl w:val="0"/>
          <w:numId w:val="1003"/>
        </w:numPr>
        <w:pStyle w:val="Compact"/>
      </w:pPr>
      <w:r>
        <w:t xml:space="preserve">Validation of a 40-60% reduction in vaccine spoilage costs for participating CHCs, directly aligning with the Philippine government's target of reducing healthcare waste by 25% by 2030.</w:t>
      </w:r>
    </w:p>
    <w:p>
      <w:pPr>
        <w:numPr>
          <w:ilvl w:val="0"/>
          <w:numId w:val="1003"/>
        </w:numPr>
        <w:pStyle w:val="Compact"/>
      </w:pPr>
      <w:r>
        <w:t xml:space="preserve">A replicable framework for Biomedical Engineering innovation that prioritizes local capacity building over imported technology, positioning the</w:t>
      </w:r>
      <w:r>
        <w:t xml:space="preserve"> </w:t>
      </w:r>
      <w:r>
        <w:rPr>
          <w:bCs/>
          <w:b/>
        </w:rPr>
        <w:t xml:space="preserve">Philippines Manila</w:t>
      </w:r>
      <w:r>
        <w:t xml:space="preserve"> </w:t>
      </w:r>
      <w:r>
        <w:t xml:space="preserve">as a model for Southeast Asian urban health systems.</w:t>
      </w:r>
    </w:p>
    <w:p>
      <w:pPr>
        <w:pStyle w:val="FirstParagraph"/>
      </w:pPr>
      <w:r>
        <w:t xml:space="preserve">The significance extends beyond technical output: By embedding community input from the outset, this research empowers Health Workers in Manila as co-innovators rather than passive users. The project directly supports the Philippine National Biomedical Engineering Act (Republic Act No. 9734), which mandates locally adapted solutions for national health security.</w:t>
      </w:r>
    </w:p>
    <w:bookmarkEnd w:id="25"/>
    <w:bookmarkStart w:id="26" w:name="timeline-and-resource-plan"/>
    <w:p>
      <w:pPr>
        <w:pStyle w:val="Heading2"/>
      </w:pPr>
      <w:r>
        <w:t xml:space="preserve">7. Timeline and Resource Plan</w:t>
      </w:r>
    </w:p>
    <w:p>
      <w:pPr>
        <w:pStyle w:val="FirstParagraph"/>
      </w:pPr>
      <w:r>
        <w:rPr>
          <w:bCs/>
          <w:b/>
        </w:rPr>
        <w:t xml:space="preserve">Months 1-6</w:t>
      </w:r>
      <w:r>
        <w:t xml:space="preserve">: Literature review, field assessment, hardware procurement in Manila's Divisoria market (prioritizing local suppliers).</w:t>
      </w:r>
      <w:r>
        <w:br/>
      </w:r>
      <w:r>
        <w:rPr>
          <w:bCs/>
          <w:b/>
        </w:rPr>
        <w:t xml:space="preserve">Months 7-12</w:t>
      </w:r>
      <w:r>
        <w:t xml:space="preserve">: Prototype development with mentorship from UP Diliman's Biomedical Engineering Department.</w:t>
      </w:r>
      <w:r>
        <w:br/>
      </w:r>
      <w:r>
        <w:rPr>
          <w:bCs/>
          <w:b/>
        </w:rPr>
        <w:t xml:space="preserve">Months 13-18</w:t>
      </w:r>
      <w:r>
        <w:t xml:space="preserve">: Field trials, training module development, and thesis writing. All resources will leverage partnerships with Manila's DOH Regional Office III.</w:t>
      </w:r>
    </w:p>
    <w:bookmarkEnd w:id="26"/>
    <w:bookmarkStart w:id="27" w:name="conclusion"/>
    <w:p>
      <w:pPr>
        <w:pStyle w:val="Heading2"/>
      </w:pPr>
      <w:r>
        <w:t xml:space="preserve">8. Conclusion</w:t>
      </w:r>
    </w:p>
    <w:p>
      <w:pPr>
        <w:pStyle w:val="FirstParagraph"/>
      </w:pPr>
      <w:r>
        <w:t xml:space="preserve">This Thesis Proposal addresses a critical healthcare infrastructure gap in the heart of the</w:t>
      </w:r>
      <w:r>
        <w:t xml:space="preserve"> </w:t>
      </w:r>
      <w:r>
        <w:rPr>
          <w:bCs/>
          <w:b/>
        </w:rPr>
        <w:t xml:space="preserve">Philippines Manila</w:t>
      </w:r>
      <w:r>
        <w:t xml:space="preserve"> </w:t>
      </w:r>
      <w:r>
        <w:t xml:space="preserve">ecosystem through actionable biomedical engineering innovation. As future Biomedical Engineers, we must move beyond theoretical solutions to create technology that thrives within local constraints while elevating public health outcomes. By centering this research on Manila's community health workers and their daily realities, we ensure the solution is not merely functional but truly transformative for vulnerable populations. The project embodies the core mission of a Biomedical Engineer: to bridge scientific advancement with compassionate human impact in our own nation's healthcare landscape. This Thesis Proposal represents a vital step toward empowering Manila's communities through engineering excellence rooted in Philippine context.</w:t>
      </w:r>
    </w:p>
    <w:bookmarkEnd w:id="27"/>
    <w:bookmarkStart w:id="28" w:name="references"/>
    <w:p>
      <w:pPr>
        <w:pStyle w:val="Heading2"/>
      </w:pPr>
      <w:r>
        <w:t xml:space="preserve">References</w:t>
      </w:r>
    </w:p>
    <w:p>
      <w:pPr>
        <w:numPr>
          <w:ilvl w:val="0"/>
          <w:numId w:val="1004"/>
        </w:numPr>
        <w:pStyle w:val="Compact"/>
      </w:pPr>
      <w:r>
        <w:t xml:space="preserve">Department of Health (DOH). (2023). *Philippine National Vaccine Supply Chain Report*. Manila: DOH Press.</w:t>
      </w:r>
    </w:p>
    <w:p>
      <w:pPr>
        <w:numPr>
          <w:ilvl w:val="0"/>
          <w:numId w:val="1004"/>
        </w:numPr>
        <w:pStyle w:val="Compact"/>
      </w:pPr>
      <w:r>
        <w:t xml:space="preserve">Santos, M.L., &amp; Cruz, R.M. (2023). "Adaptation Challenges in Imported Medical Devices: A Case Study from Manila's Public Health Sector." *Journal of Southeast Asian Biomedical Engineering*, 14(2), 78-95.</w:t>
      </w:r>
    </w:p>
    <w:p>
      <w:pPr>
        <w:numPr>
          <w:ilvl w:val="0"/>
          <w:numId w:val="1004"/>
        </w:numPr>
        <w:pStyle w:val="Compact"/>
      </w:pPr>
      <w:r>
        <w:t xml:space="preserve">World Bank. (2022). *Philippines Health System Review*. Washington, DC: World Bank Group.</w:t>
      </w:r>
    </w:p>
    <w:p>
      <w:pPr>
        <w:numPr>
          <w:ilvl w:val="0"/>
          <w:numId w:val="1004"/>
        </w:numPr>
        <w:pStyle w:val="Compact"/>
      </w:pPr>
      <w:r>
        <w:t xml:space="preserve">Wang, J., et al. (2021). "IoT-Based Vaccine Cold Chain Monitoring: A Global Assessment." *IEEE Journal of Biomedical and Health Informatics*, 25(6), 1892-1903.</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Accessibility through Low-Cost Medical Device Innovation in Philippines Manila</dc:title>
  <dc:creator/>
  <dc:language>en</dc:language>
  <cp:keywords/>
  <dcterms:created xsi:type="dcterms:W3CDTF">2026-04-23T23:50:02Z</dcterms:created>
  <dcterms:modified xsi:type="dcterms:W3CDTF">2026-04-23T23:50:02Z</dcterms:modified>
</cp:coreProperties>
</file>

<file path=docProps/custom.xml><?xml version="1.0" encoding="utf-8"?>
<Properties xmlns="http://schemas.openxmlformats.org/officeDocument/2006/custom-properties" xmlns:vt="http://schemas.openxmlformats.org/officeDocument/2006/docPropsVTypes"/>
</file>