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Access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ef5ef948c096381a662a73c45ffa13e2f271fe9"/>
    <w:p>
      <w:pPr>
        <w:pStyle w:val="Heading1"/>
      </w:pPr>
      <w:r>
        <w:t xml:space="preserve">Thesis Proposal: Advancing Biomedical Engineering Solutions for Healthcare Access in Johannesburg, South Africa</w:t>
      </w:r>
    </w:p>
    <w:bookmarkStart w:id="20" w:name="abstract"/>
    <w:p>
      <w:pPr>
        <w:pStyle w:val="Heading2"/>
      </w:pPr>
      <w:r>
        <w:t xml:space="preserve">Abstract</w:t>
      </w:r>
    </w:p>
    <w:p>
      <w:pPr>
        <w:pStyle w:val="FirstParagraph"/>
      </w:pPr>
      <w:r>
        <w:t xml:space="preserve">This Thesis Proposal outlines a critical research initiative focused on addressing the acute healthcare technology gap within the public healthcare system of Johannesburg, South Africa. The study proposes a comprehensive investigation into the role of the Biomedical Engineer as an essential catalyst for sustainable medical device innovation and maintenance in resource-constrained settings. With Johannesburg serving as the primary case study due to its dense population, complex health challenges (including high rates of HIV/AIDS, tuberculosis, and emerging non-communicable diseases), and significant strain on its public healthcare infrastructure, this research directly targets a pressing need. The central hypothesis posits that locally adapted biomedical engineering solutions, co-developed with Johannesburg healthcare providers and communities, are paramount to improving diagnostic accuracy, treatment efficacy, and overall patient outcomes across South Africa Johannesburg's diverse public health facilities. This Thesis Proposal details the research objectives, methodology, expected contributions to the field of Biomedical Engineering in South Africa Johannesburg context, and its alignment with national health priorities.</w:t>
      </w:r>
    </w:p>
    <w:bookmarkEnd w:id="20"/>
    <w:bookmarkStart w:id="21" w:name="introduction-and-background"/>
    <w:p>
      <w:pPr>
        <w:pStyle w:val="Heading2"/>
      </w:pPr>
      <w:r>
        <w:t xml:space="preserve">1. Introduction and Background</w:t>
      </w:r>
    </w:p>
    <w:p>
      <w:pPr>
        <w:pStyle w:val="FirstParagraph"/>
      </w:pPr>
      <w:r>
        <w:t xml:space="preserve">Johannesburg, as the economic hub of South Africa Johannesburg and home to over 4 million residents within its metro area, faces immense pressure on its public healthcare system. Despite significant investment in the National Health Insurance (NHI) rollout, critical challenges persist: outdated medical equipment in clinics and hospitals, high rates of device breakdown due to maintenance neglect or lack of local expertise, and a severe shortage of skilled Biomedical Engineers trained to operate within South Africa Johannesburg's unique socio-technical environment. The World Health Organization consistently highlights the lack of functional medical devices as a major barrier to quality care delivery in low- and middle-income countries (LMICs), a situation starkly evident across Johannesburg's public sector. This gap is not merely technical; it represents a systemic failure impacting maternal health, chronic disease management, emergency care, and pandemic response capabilities within South Africa Johannesburg communities. The role of the Biomedical Engineer transcends traditional maintenance; they are pivotal innovators in adapting global technologies to local contexts and developing contextually appropriate solutions.</w:t>
      </w:r>
    </w:p>
    <w:bookmarkEnd w:id="21"/>
    <w:bookmarkStart w:id="22" w:name="problem-statement"/>
    <w:p>
      <w:pPr>
        <w:pStyle w:val="Heading2"/>
      </w:pPr>
      <w:r>
        <w:t xml:space="preserve">2. Problem Statement</w:t>
      </w:r>
    </w:p>
    <w:p>
      <w:pPr>
        <w:pStyle w:val="FirstParagraph"/>
      </w:pPr>
      <w:r>
        <w:t xml:space="preserve">The current biomedical engineering capacity in South Africa Johannesburg is insufficient to meet the demand for reliable medical technology support, particularly within the vast public health network. Key issues include: (1) A critical shortage of registered Biomedical Engineers with practical field experience operating in resource-limited settings common across Johannesburg clinics; (2) Limited local infrastructure for repair and calibration of complex devices due to dependence on imported spare parts and external technicians; (3) Lack of robust, locally-driven research focused on developing low-cost, durable diagnostic tools or maintenance protocols specifically validated for Johannesburg's environmental conditions (e.g., dust, power fluctuations); and (4) A disconnect between engineering innovation in South Africa Johannesburg academia/research institutions and the urgent needs expressed by frontline healthcare workers in public facilities. This Thesis Proposal directly confronts these challenges.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biomedical device availability, functionality, maintenance practices, and failure patterns across 15 representative public healthcare facilities within Johannesburg (including district hospitals and community health centers).</w:t>
      </w:r>
    </w:p>
    <w:p>
      <w:pPr>
        <w:numPr>
          <w:ilvl w:val="0"/>
          <w:numId w:val="1001"/>
        </w:numPr>
        <w:pStyle w:val="Compact"/>
      </w:pPr>
      <w:r>
        <w:t xml:space="preserve">To identify the most critical unmet needs for diagnostic or therapeutic technologies from the perspective of Johannesburg healthcare providers (doctors, nurses) and patients in underserved communities.</w:t>
      </w:r>
    </w:p>
    <w:p>
      <w:pPr>
        <w:numPr>
          <w:ilvl w:val="0"/>
          <w:numId w:val="1001"/>
        </w:numPr>
        <w:pStyle w:val="Compact"/>
      </w:pPr>
      <w:r>
        <w:t xml:space="preserve">To co-develop, prototype, and validate at least two contextually appropriate biomedical engineering solutions (e.g., a low-cost pulse oximeter calibration system utilizing local components, or an improved maintenance manual template for common equipment) with input from Johannesburg-based Biomedical Engineers, clinicians, and community health workers.</w:t>
      </w:r>
    </w:p>
    <w:p>
      <w:pPr>
        <w:numPr>
          <w:ilvl w:val="0"/>
          <w:numId w:val="1001"/>
        </w:numPr>
        <w:pStyle w:val="Compact"/>
      </w:pPr>
      <w:r>
        <w:t xml:space="preserve">To establish a framework for sustainable training of junior Biomedical Engineers specifically tailored to the operational realities of South Africa Johannesburg public healthcare facilities.</w:t>
      </w:r>
    </w:p>
    <w:bookmarkEnd w:id="23"/>
    <w:bookmarkStart w:id="24" w:name="methodology"/>
    <w:p>
      <w:pPr>
        <w:pStyle w:val="Heading2"/>
      </w:pPr>
      <w:r>
        <w:t xml:space="preserve">4. Methodology</w:t>
      </w:r>
    </w:p>
    <w:p>
      <w:pPr>
        <w:pStyle w:val="FirstParagraph"/>
      </w:pPr>
      <w:r>
        <w:t xml:space="preserve">This mixed-methods research will be conducted over 36 months within Johannesburg, South Africa. Phase 1 (Months 1-9) involves ethnographic fieldwork: structured interviews with Biomedical Engineers and clinical staff across Johannesburg facilities, alongside device functionality audits using standardized WHO assessment tools. Phase 2 (Months 10-24) focuses on participatory design workshops in partnership with the University of the Witwatersrand's Biomedical Engineering Department and local clinics to prioritize needs identified in Phase 1 and co-design solutions. Prototypes will be developed, rigorously tested for performance against international standards (e.g., ISO 80601), and field-tested in real-world Johannesburg clinic settings for usability, durability, and impact on patient care workflows. Phase 3 (Months 25-36) involves data analysis, refinement of solutions based on user feedback, development of the proposed training framework for Biomedical Engineers in South Africa Johannesburg context, and dissemination through local health departments (e.g., Gauteng Health), professional bodies (e.g., SABE - South African Biomedical Engineering Society), and academic channels.</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w:t>
      </w:r>
    </w:p>
    <w:p>
      <w:pPr>
        <w:numPr>
          <w:ilvl w:val="0"/>
          <w:numId w:val="1002"/>
        </w:numPr>
        <w:pStyle w:val="Compact"/>
      </w:pPr>
      <w:r>
        <w:rPr>
          <w:bCs/>
          <w:b/>
        </w:rPr>
        <w:t xml:space="preserve">Practical Solutions:</w:t>
      </w:r>
      <w:r>
        <w:t xml:space="preserve"> </w:t>
      </w:r>
      <w:r>
        <w:t xml:space="preserve">Deliver tangible, low-cost, locally adaptable biomedical engineering tools directly addressing gaps identified in Johannesburg's public health system.</w:t>
      </w:r>
    </w:p>
    <w:p>
      <w:pPr>
        <w:numPr>
          <w:ilvl w:val="0"/>
          <w:numId w:val="1002"/>
        </w:numPr>
        <w:pStyle w:val="Compact"/>
      </w:pPr>
      <w:r>
        <w:rPr>
          <w:bCs/>
          <w:b/>
        </w:rPr>
        <w:t xml:space="preserve">Sustainable Capacity Building:</w:t>
      </w:r>
      <w:r>
        <w:t xml:space="preserve"> </w:t>
      </w:r>
      <w:r>
        <w:t xml:space="preserve">Create a replicable model for training the next generation of Biomedical Engineers in South Africa Johannesburg who are equipped to solve local problems, moving beyond reactive maintenance towards proactive innovation.</w:t>
      </w:r>
    </w:p>
    <w:p>
      <w:pPr>
        <w:numPr>
          <w:ilvl w:val="0"/>
          <w:numId w:val="1002"/>
        </w:numPr>
        <w:pStyle w:val="Compact"/>
      </w:pPr>
      <w:r>
        <w:rPr>
          <w:bCs/>
          <w:b/>
        </w:rPr>
        <w:t xml:space="preserve">Evidence-Based Policy:</w:t>
      </w:r>
      <w:r>
        <w:t xml:space="preserve"> </w:t>
      </w:r>
      <w:r>
        <w:t xml:space="preserve">Provide robust data and recommendations to inform Gauteng Department of Health and national bodies (like SAHPRA) on strategic investments in biomedical engineering support infrastructure within the NHI framework.</w:t>
      </w:r>
    </w:p>
    <w:p>
      <w:pPr>
        <w:numPr>
          <w:ilvl w:val="0"/>
          <w:numId w:val="1002"/>
        </w:numPr>
        <w:pStyle w:val="Compact"/>
      </w:pPr>
      <w:r>
        <w:rPr>
          <w:bCs/>
          <w:b/>
        </w:rPr>
        <w:t xml:space="preserve">Advancing the Discipline:</w:t>
      </w:r>
      <w:r>
        <w:t xml:space="preserve"> </w:t>
      </w:r>
      <w:r>
        <w:t xml:space="preserve">Contribute novel research on context-driven medical device innovation specifically for LMIC urban settings, enriching the global discourse on Biomedical Engineering in South Africa Johannesburg and beyond.</w:t>
      </w:r>
    </w:p>
    <w:bookmarkEnd w:id="25"/>
    <w:bookmarkStart w:id="26" w:name="Xfff6505acc6908cf157493fbfdfaf5c35f919b1"/>
    <w:p>
      <w:pPr>
        <w:pStyle w:val="Heading2"/>
      </w:pPr>
      <w:r>
        <w:t xml:space="preserve">6. Significance of Focus on Johannesburg, South Africa</w:t>
      </w:r>
    </w:p>
    <w:p>
      <w:pPr>
        <w:pStyle w:val="FirstParagraph"/>
      </w:pPr>
      <w:r>
        <w:t xml:space="preserve">Johannesburg is not just a location; it is a microcosm of the larger healthcare technology challenge facing South Africa and many LMICs. Its unique combination of urban density, socio-economic disparity, diverse disease burden, and existing (though strained) health infrastructure makes it an ideal, high-impact case study. Successfully implementing solutions here – where the need is most acute – provides a scalable blueprint for other regions within South Africa Johannesburg and the broader African continent. This Thesis Proposal recognizes that the Biomedical Engineer in South Africa Johannesburg operates within a complex ecosystem of policy, resource constraints, and cultural context; effective solutions must be born from deep engagement with this specific environment.</w:t>
      </w:r>
    </w:p>
    <w:bookmarkEnd w:id="26"/>
    <w:bookmarkStart w:id="27" w:name="conclusion"/>
    <w:p>
      <w:pPr>
        <w:pStyle w:val="Heading2"/>
      </w:pPr>
      <w:r>
        <w:t xml:space="preserve">7. Conclusion</w:t>
      </w:r>
    </w:p>
    <w:p>
      <w:pPr>
        <w:pStyle w:val="FirstParagraph"/>
      </w:pPr>
      <w:r>
        <w:t xml:space="preserve">This Thesis Proposal presents a vital research agenda aimed at empowering the Biomedical Engineer as an indispensable agent of change within the healthcare landscape of Johannesburg, South Africa. It moves beyond merely diagnosing the problem to actively designing, validating, and implementing solutions grounded in local realities and co-created with stakeholders across South Africa Johannesburg's public health sector. By focusing intensely on this critical urban center and its specific challenges, this research promises not only to improve healthcare access for millions but also to establish a new benchmark for how Biomedical Engineering education, practice, and innovation can be meaningfully tailored to serve communities in need. The successful completion of this Thesis will directly contribute to building a more resilient, equitable, and technologically empowered healthcare system for Johannesburg and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Access in Johannesburg, South Africa</dc:title>
  <dc:creator/>
  <dc:language>en</dc:language>
  <cp:keywords/>
  <dcterms:created xsi:type="dcterms:W3CDTF">2025-12-11T00:11:21Z</dcterms:created>
  <dcterms:modified xsi:type="dcterms:W3CDTF">2025-12-11T00:11:21Z</dcterms:modified>
</cp:coreProperties>
</file>

<file path=docProps/custom.xml><?xml version="1.0" encoding="utf-8"?>
<Properties xmlns="http://schemas.openxmlformats.org/officeDocument/2006/custom-properties" xmlns:vt="http://schemas.openxmlformats.org/officeDocument/2006/docPropsVTypes"/>
</file>