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Wearable</w:t>
      </w:r>
      <w:r>
        <w:t xml:space="preserve"> </w:t>
      </w:r>
      <w:r>
        <w:t xml:space="preserve">Sensors</w:t>
      </w:r>
      <w:r>
        <w:t xml:space="preserve"> </w:t>
      </w:r>
      <w:r>
        <w:t xml:space="preserve">for</w:t>
      </w:r>
      <w:r>
        <w:t xml:space="preserve"> </w:t>
      </w:r>
      <w:r>
        <w:t xml:space="preserve">Personalized</w:t>
      </w:r>
      <w:r>
        <w:t xml:space="preserve"> </w:t>
      </w:r>
      <w:r>
        <w:t xml:space="preserve">Cardiac</w:t>
      </w:r>
      <w:r>
        <w:t xml:space="preserve"> </w:t>
      </w:r>
      <w:r>
        <w:t xml:space="preserve">Monitoring</w:t>
      </w:r>
      <w:r>
        <w:t xml:space="preserve"> </w:t>
      </w:r>
      <w:r>
        <w:t xml:space="preserve">in</w:t>
      </w:r>
      <w:r>
        <w:t xml:space="preserve"> </w:t>
      </w:r>
      <w:r>
        <w:t xml:space="preserve">Switzerland</w:t>
      </w:r>
      <w:r>
        <w:t xml:space="preserve"> </w:t>
      </w:r>
      <w:r>
        <w:t xml:space="preserve">Zurich</w:t>
      </w:r>
    </w:p>
    <w:bookmarkStart w:id="27" w:name="Xf918add1ef41e7c415241ae1d9ffb675f72d6a1"/>
    <w:p>
      <w:pPr>
        <w:pStyle w:val="Heading1"/>
      </w:pPr>
      <w:r>
        <w:t xml:space="preserve">Thesis Proposal: Developing Next-Generation Wearable Biosensors for Continuous Cardiac Monitoring in the Swiss Healthcare Ecosystem of Zurich</w:t>
      </w:r>
    </w:p>
    <w:p>
      <w:pPr>
        <w:pStyle w:val="FirstParagraph"/>
      </w:pPr>
      <w:r>
        <w:rPr>
          <w:bCs/>
          <w:b/>
        </w:rPr>
        <w:t xml:space="preserve">Abstract:</w:t>
      </w:r>
    </w:p>
    <w:p>
      <w:pPr>
        <w:pStyle w:val="BodyText"/>
      </w:pPr>
      <w:r>
        <w:t xml:space="preserve">This Thesis Proposal outlines a research project focused on developing novel, non-invasive wearable biosensors for continuous cardiac monitoring, specifically designed to integrate with Switzerland Zurich's advanced healthcare infrastructure. As a prospective Biomedical Engineer seeking to contribute to the cutting-edge medical technology landscape in Switzerland Zurich, this work addresses critical gaps in real-time patient monitoring within the Swiss Federal Health System. The project will leverage Zurich's unique position as a global hub for biomedical innovation, collaborating with ETH Zurich and University Hospital Zurich (USZ) to create sensors meeting stringent Swiss regulatory standards (medicines &amp; medical devices act). This research directly responds to Switzerland's national health priorities for proactive care and aging population management, positioning the Biomedical Engineer at the forefront of translating academic innovation into clinical practice within Switzerland Zurich.</w:t>
      </w:r>
    </w:p>
    <w:bookmarkStart w:id="20" w:name="X9e15c06aa3027812bcad698102c171b6a096c84"/>
    <w:p>
      <w:pPr>
        <w:pStyle w:val="Heading2"/>
      </w:pPr>
      <w:r>
        <w:t xml:space="preserve">1. Introduction: The Imperative for Innovation in Switzerland Zurich</w:t>
      </w:r>
    </w:p>
    <w:p>
      <w:pPr>
        <w:pStyle w:val="FirstParagraph"/>
      </w:pPr>
      <w:r>
        <w:t xml:space="preserve">The Swiss healthcare system, renowned globally for its quality, efficiency, and high-tech integration, faces growing demands from an aging population and the need for more personalized preventative care. Current cardiac monitoring solutions often involve intermittent clinic visits or cumbersome equipment, failing to provide the continuous data streams necessary for proactive intervention. Switzerland Zurich stands as a pivotal center for biomedical engineering research and medical technology (MedTech) innovation, home to leading institutions like ETH Zurich's Institute of Biomedical Engineering (IBME), University Hospital Zurich, and numerous MedTech startups within the Swiss Innovation Park. As a future Biomedical Engineer operating within this ecosystem, this Thesis Proposal identifies a critical opportunity: developing wearable biosensors that are not only clinically accurate but also seamlessly compatible with Swiss electronic health record (EHR) systems like SwissEHR and meet the rigorous standards of the Swiss Medical Devices Regulation (MDCG 2019-6). The research directly supports Switzerland's vision for "Precision Medicine" and positions the Biomedical Engineer to solve real-world challenges within Zurich's world-class healthcare environment.</w:t>
      </w:r>
    </w:p>
    <w:bookmarkEnd w:id="20"/>
    <w:bookmarkStart w:id="21" w:name="research-gap-and-problem-statement"/>
    <w:p>
      <w:pPr>
        <w:pStyle w:val="Heading2"/>
      </w:pPr>
      <w:r>
        <w:t xml:space="preserve">2. Research Gap and Problem Statement</w:t>
      </w:r>
    </w:p>
    <w:p>
      <w:pPr>
        <w:pStyle w:val="FirstParagraph"/>
      </w:pPr>
      <w:r>
        <w:t xml:space="preserve">Existing commercial wearables (e.g., smartwatches) lack the clinical-grade accuracy required for diagnostic use, particularly for complex cardiac arrhythmias in diverse Swiss patient populations. Furthermore, they often fail to integrate with the specific EHR architecture prevalent in Switzerland Zurich hospitals. The current gap lies in creating a sensor platform that combines medical-grade signal acquisition (ECG, photoplethysmography), advanced AI-driven analysis for personalized risk prediction (leveraging datasets from USZ), and seamless, secure data transmission compliant with Swiss data privacy laws (FADP) and GDPR. This gap hinders the adoption of continuous monitoring as a standard care pathway within Switzerland Zurich's healthcare system.</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w:t>
      </w:r>
      <w:r>
        <w:t xml:space="preserve"> </w:t>
      </w:r>
      <w:r>
        <w:t xml:space="preserve">A prototype multi-modal wearable biosensor platform specifically engineered for clinical cardiac monitoring in diverse patient cohorts (including elderly populations common in Switzerland), prioritizing comfort, long battery life, and robust signal quality.</w:t>
      </w:r>
    </w:p>
    <w:p>
      <w:pPr>
        <w:numPr>
          <w:ilvl w:val="0"/>
          <w:numId w:val="1001"/>
        </w:numPr>
        <w:pStyle w:val="Compact"/>
      </w:pPr>
      <w:r>
        <w:rPr>
          <w:bCs/>
          <w:b/>
        </w:rPr>
        <w:t xml:space="preserve">Integrate:</w:t>
      </w:r>
      <w:r>
        <w:t xml:space="preserve"> </w:t>
      </w:r>
      <w:r>
        <w:t xml:space="preserve">Implement a real-time AI algorithm trained on anonymized cardiac data from University Hospital Zurich (USZ) to detect early signs of arrhythmias with high sensitivity/specificity, tailored for the Swiss demographic profile.</w:t>
      </w:r>
    </w:p>
    <w:p>
      <w:pPr>
        <w:numPr>
          <w:ilvl w:val="0"/>
          <w:numId w:val="1001"/>
        </w:numPr>
        <w:pStyle w:val="Compact"/>
      </w:pPr>
      <w:r>
        <w:rPr>
          <w:bCs/>
          <w:b/>
        </w:rPr>
        <w:t xml:space="preserve">Validate &amp; Comply:</w:t>
      </w:r>
      <w:r>
        <w:t xml:space="preserve"> </w:t>
      </w:r>
      <w:r>
        <w:t xml:space="preserve">Conduct rigorous clinical validation in collaboration with USZ's Cardiology Department against gold-standard Holter monitors. Ensure full compliance with Swiss regulatory frameworks (medicines &amp; medical devices act) and data security protocols.</w:t>
      </w:r>
    </w:p>
    <w:p>
      <w:pPr>
        <w:numPr>
          <w:ilvl w:val="0"/>
          <w:numId w:val="1001"/>
        </w:numPr>
        <w:pStyle w:val="Compact"/>
      </w:pPr>
      <w:r>
        <w:rPr>
          <w:bCs/>
          <w:b/>
        </w:rPr>
        <w:t xml:space="preserve">Integrate:</w:t>
      </w:r>
      <w:r>
        <w:t xml:space="preserve"> </w:t>
      </w:r>
      <w:r>
        <w:t xml:space="preserve">Design seamless interoperability with SwissEHR, enabling actionable insights for healthcare providers within the Switzerland Zurich healthcare network.</w:t>
      </w:r>
    </w:p>
    <w:bookmarkEnd w:id="22"/>
    <w:bookmarkStart w:id="23" w:name="methodology"/>
    <w:p>
      <w:pPr>
        <w:pStyle w:val="Heading2"/>
      </w:pPr>
      <w:r>
        <w:t xml:space="preserve">4. Methodology</w:t>
      </w:r>
    </w:p>
    <w:p>
      <w:pPr>
        <w:pStyle w:val="FirstParagraph"/>
      </w:pPr>
      <w:r>
        <w:t xml:space="preserve">The research will be conducted within the highly collaborative environment of ETH Zurich's IBME, under the supervision of a professor specializing in wearable medical devices and with close collaboration from USZ Cardiology. The methodology is structured in phases:</w:t>
      </w:r>
    </w:p>
    <w:p>
      <w:pPr>
        <w:numPr>
          <w:ilvl w:val="0"/>
          <w:numId w:val="1002"/>
        </w:numPr>
        <w:pStyle w:val="Compact"/>
      </w:pPr>
      <w:r>
        <w:rPr>
          <w:bCs/>
          <w:b/>
        </w:rPr>
        <w:t xml:space="preserve">Hardware Design &amp; Prototyping (Months 1-9):</w:t>
      </w:r>
      <w:r>
        <w:t xml:space="preserve"> </w:t>
      </w:r>
      <w:r>
        <w:t xml:space="preserve">Utilize ETH Zurich's state-of-the-art microfabrication facilities to design the sensor node, focusing on miniaturization, power efficiency, and biocompatible materials. Prioritize user comfort for extended wear in a Swiss context.</w:t>
      </w:r>
    </w:p>
    <w:p>
      <w:pPr>
        <w:numPr>
          <w:ilvl w:val="0"/>
          <w:numId w:val="1002"/>
        </w:numPr>
        <w:pStyle w:val="Compact"/>
      </w:pPr>
      <w:r>
        <w:rPr>
          <w:bCs/>
          <w:b/>
        </w:rPr>
        <w:t xml:space="preserve">AI Algorithm Development (Months 4-15):</w:t>
      </w:r>
      <w:r>
        <w:t xml:space="preserve"> </w:t>
      </w:r>
      <w:r>
        <w:t xml:space="preserve">Collaborate with USZ to obtain anonymized cardiac datasets. Develop and train deep learning models (CNNs, Transformers) on this data for arrhythmia detection, emphasizing generalizability across the Swiss population. Leverage ETH Zurich's computational resources.</w:t>
      </w:r>
    </w:p>
    <w:p>
      <w:pPr>
        <w:numPr>
          <w:ilvl w:val="0"/>
          <w:numId w:val="1002"/>
        </w:numPr>
        <w:pStyle w:val="Compact"/>
      </w:pPr>
      <w:r>
        <w:rPr>
          <w:bCs/>
          <w:b/>
        </w:rPr>
        <w:t xml:space="preserve">Clinical Validation &amp; Regulatory Pathway (Months 10-24):</w:t>
      </w:r>
      <w:r>
        <w:t xml:space="preserve"> </w:t>
      </w:r>
      <w:r>
        <w:t xml:space="preserve">Conduct a controlled pilot study with USZ patients (n=50), comparing the prototype against standard Holter monitoring. Simultaneously, map the development process to Swiss regulatory requirements through consultation with experts at Swissmedic, ensuring the Biomedical Engineer understands the local approval landscape crucial for market entry in Switzerland Zurich.</w:t>
      </w:r>
    </w:p>
    <w:p>
      <w:pPr>
        <w:numPr>
          <w:ilvl w:val="0"/>
          <w:numId w:val="1002"/>
        </w:numPr>
        <w:pStyle w:val="Compact"/>
      </w:pPr>
      <w:r>
        <w:rPr>
          <w:bCs/>
          <w:b/>
        </w:rPr>
        <w:t xml:space="preserve">System Integration &amp; User Interface (Months 16-30):</w:t>
      </w:r>
      <w:r>
        <w:t xml:space="preserve"> </w:t>
      </w:r>
      <w:r>
        <w:t xml:space="preserve">Develop secure data pipeline and interface for USZ's EHR, focusing on clinician usability and patient data privacy as mandated in Switzerland.</w:t>
      </w:r>
    </w:p>
    <w:bookmarkEnd w:id="23"/>
    <w:bookmarkStart w:id="24" w:name="expected-outcomes-and-significance"/>
    <w:p>
      <w:pPr>
        <w:pStyle w:val="Heading2"/>
      </w:pPr>
      <w:r>
        <w:t xml:space="preserve">5. Expected Outcomes and Significance</w:t>
      </w:r>
    </w:p>
    <w:p>
      <w:pPr>
        <w:pStyle w:val="FirstParagraph"/>
      </w:pPr>
      <w:r>
        <w:t xml:space="preserve">This Thesis Proposal aims to deliver a validated prototype wearable biosensor platform, a robust AI model for cardiac monitoring, and comprehensive regulatory documentation specifically aligned with Switzerland Zurich's requirements. The significance is multi-fold:</w:t>
      </w:r>
    </w:p>
    <w:p>
      <w:pPr>
        <w:numPr>
          <w:ilvl w:val="0"/>
          <w:numId w:val="1003"/>
        </w:numPr>
        <w:pStyle w:val="Compact"/>
      </w:pPr>
      <w:r>
        <w:rPr>
          <w:bCs/>
          <w:b/>
        </w:rPr>
        <w:t xml:space="preserve">For Clinical Practice in Switzerland Zurich:</w:t>
      </w:r>
      <w:r>
        <w:t xml:space="preserve"> </w:t>
      </w:r>
      <w:r>
        <w:t xml:space="preserve">Enables continuous, remote monitoring for high-risk cardiac patients within the Swiss healthcare system, reducing unnecessary hospital visits and enabling earlier intervention.</w:t>
      </w:r>
    </w:p>
    <w:p>
      <w:pPr>
        <w:numPr>
          <w:ilvl w:val="0"/>
          <w:numId w:val="1003"/>
        </w:numPr>
        <w:pStyle w:val="Compact"/>
      </w:pPr>
      <w:r>
        <w:rPr>
          <w:bCs/>
          <w:b/>
        </w:rPr>
        <w:t xml:space="preserve">For the Biomedical Engineer Profession:</w:t>
      </w:r>
      <w:r>
        <w:t xml:space="preserve"> </w:t>
      </w:r>
      <w:r>
        <w:t xml:space="preserve">Provides deep expertise in Swiss regulatory affairs (a critical skill often underemphasized globally), clinical trial design within European frameworks, and integration with national healthcare IT systems – making the graduate highly valuable for MedTech companies operating in Switzerland Zurich or EU.</w:t>
      </w:r>
    </w:p>
    <w:p>
      <w:pPr>
        <w:numPr>
          <w:ilvl w:val="0"/>
          <w:numId w:val="1003"/>
        </w:numPr>
        <w:pStyle w:val="Compact"/>
      </w:pPr>
      <w:r>
        <w:rPr>
          <w:bCs/>
          <w:b/>
        </w:rPr>
        <w:t xml:space="preserve">For Switzerland Zurich's Innovation Ecosystem:</w:t>
      </w:r>
      <w:r>
        <w:t xml:space="preserve"> </w:t>
      </w:r>
      <w:r>
        <w:t xml:space="preserve">Contributes directly to ETH Zurich's mission and strengthens the local MedTech cluster (e.g., through potential spin-offs or industry partnerships with companies like Roche Diagnostics, which has a significant R&amp;D presence in Basel/Zurich region). It supports national strategies for digital health transformation.</w:t>
      </w:r>
    </w:p>
    <w:bookmarkEnd w:id="24"/>
    <w:bookmarkStart w:id="25" w:name="timeline"/>
    <w:p>
      <w:pPr>
        <w:pStyle w:val="Heading2"/>
      </w:pPr>
      <w:r>
        <w:t xml:space="preserve">6. Timeline</w:t>
      </w:r>
    </w:p>
    <w:p>
      <w:pPr>
        <w:pStyle w:val="FirstParagraph"/>
      </w:pPr>
      <w:r>
        <w:t xml:space="preserve">A detailed 30-month timeline, aligned with ETH Zurich's academic calendar and USZ clinical scheduling constraints, will be established upon project approval. Key milestones include hardware prototype completion (Month 9), AI model validation (Month 15), clinical pilot initiation (Month 12), regulatory pathway mapping report (Month 18), and final thesis submission with industry partner feedback by Month 30.</w:t>
      </w:r>
    </w:p>
    <w:bookmarkEnd w:id="25"/>
    <w:bookmarkStart w:id="26" w:name="conclusion"/>
    <w:p>
      <w:pPr>
        <w:pStyle w:val="Heading2"/>
      </w:pPr>
      <w:r>
        <w:t xml:space="preserve">7. Conclusion</w:t>
      </w:r>
    </w:p>
    <w:p>
      <w:pPr>
        <w:pStyle w:val="FirstParagraph"/>
      </w:pPr>
      <w:r>
        <w:t xml:space="preserve">This Thesis Proposal presents a compelling research agenda at the intersection of cutting-edge biomedical engineering, Swiss healthcare needs, and Zurich's unparalleled innovation ecosystem. As a dedicated aspiring Biomedical Engineer, this project directly addresses the pressing need for personalized cardiac monitoring solutions that are not only technologically advanced but also clinically relevant and compliant within Switzerland Zurich. Successfully completing this research will position the Biomedical Engineer to make a tangible contribution to improving patient outcomes within the Swiss healthcare system, while gaining indispensable expertise highly sought after by industry and academia in Switzerland Zurich. The proposed work is not merely an academic exercise; it is a strategic step towards developing medical technology that thrives within the specific context of Switzerland's world-class healthcare infrastructure and regulatory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Wearable Sensors for Personalized Cardiac Monitoring in Switzerland Zurich</dc:title>
  <dc:creator/>
  <dc:language>en</dc:language>
  <cp:keywords/>
  <dcterms:created xsi:type="dcterms:W3CDTF">2026-07-20T15:51:14Z</dcterms:created>
  <dcterms:modified xsi:type="dcterms:W3CDTF">2026-07-20T15:51:14Z</dcterms:modified>
</cp:coreProperties>
</file>

<file path=docProps/custom.xml><?xml version="1.0" encoding="utf-8"?>
<Properties xmlns="http://schemas.openxmlformats.org/officeDocument/2006/custom-properties" xmlns:vt="http://schemas.openxmlformats.org/officeDocument/2006/docPropsVTypes"/>
</file>