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f65970c4bfd064c941cf73328cf8d29775c3db"/>
    <w:p>
      <w:pPr>
        <w:pStyle w:val="Heading1"/>
      </w:pPr>
      <w:r>
        <w:t xml:space="preserve">Thesis Proposal: Developing a Sustainable Biomedical Equipment Maintenance Framework for Healthcare Facilities in Tanzania Dar es Salaam</w:t>
      </w:r>
    </w:p>
    <w:bookmarkStart w:id="20" w:name="introduction-and-background"/>
    <w:p>
      <w:pPr>
        <w:pStyle w:val="Heading2"/>
      </w:pPr>
      <w:r>
        <w:t xml:space="preserve">1. Introduction and Background</w:t>
      </w:r>
    </w:p>
    <w:p>
      <w:pPr>
        <w:pStyle w:val="FirstParagraph"/>
      </w:pPr>
      <w:r>
        <w:t xml:space="preserve">The healthcare landscape in Tanzania, particularly in Dar es Salaam—the nation's economic hub—faces critical challenges in medical equipment availability and functionality. As the largest city with over 6 million residents, Dar es Salaam hosts numerous public and private healthcare facilities struggling with biomedical equipment failure rates exceeding 40% according to recent Ministry of Health reports. This crisis directly impacts patient safety, diagnostic accuracy, and treatment efficacy across the region. The role of a Biomedical Engineer has become indispensable in addressing this gap, yet Tanzania lacks a standardized national framework for biomedical equipment management. This Thesis Proposal establishes the necessity for targeted research to develop context-specific solutions that empower the Biomedical Engineer profession in Tanzania Dar es Salaam, where healthcare infrastructure demands immediate innovation.</w:t>
      </w:r>
    </w:p>
    <w:bookmarkEnd w:id="20"/>
    <w:bookmarkStart w:id="21" w:name="problem-statement"/>
    <w:p>
      <w:pPr>
        <w:pStyle w:val="Heading2"/>
      </w:pPr>
      <w:r>
        <w:t xml:space="preserve">2. Problem Statement</w:t>
      </w:r>
    </w:p>
    <w:p>
      <w:pPr>
        <w:pStyle w:val="FirstParagraph"/>
      </w:pPr>
      <w:r>
        <w:t xml:space="preserve">Current biomedical equipment maintenance systems in Dar es Salaam operate under severe constraints: limited technical expertise among existing personnel, inadequate spare parts supply chains, and insufficient funding mechanisms for preventative maintenance. Hospitals such as Muhimbili National Hospital and Kilimanjaro Christian Medical Centre report that 65% of medical devices are non-functional during critical operations due to reactive maintenance approaches. This situation is exacerbated by the absence of trained Biomedical Engineers in most facilities—only 12 certified professionals serve the entire Dar es Salaam region, compared to a need for over 100. The lack of a cohesive strategy for Biomedical Engineer deployment and training represents an urgent systemic failure requiring academic intervention. This Thesis Proposal directly confronts this void through actionable research designed for Tanzania Dar es Salaam's unique socio-technical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assess current biomedical equipment maintenance practices</w:t>
      </w:r>
      <w:r>
        <w:t xml:space="preserve"> </w:t>
      </w:r>
      <w:r>
        <w:t xml:space="preserve">across 5 major healthcare institutions in Dar es Salaam, identifying critical failure points and resource gaps.</w:t>
      </w:r>
    </w:p>
    <w:p>
      <w:pPr>
        <w:numPr>
          <w:ilvl w:val="0"/>
          <w:numId w:val="1001"/>
        </w:numPr>
        <w:pStyle w:val="Compact"/>
      </w:pPr>
      <w:r>
        <w:rPr>
          <w:bCs/>
          <w:b/>
        </w:rPr>
        <w:t xml:space="preserve">To co-design a contextually appropriate maintenance framework</w:t>
      </w:r>
      <w:r>
        <w:t xml:space="preserve"> </w:t>
      </w:r>
      <w:r>
        <w:t xml:space="preserve">with local Biomedical Engineers, hospital administrators, and Ministry of Health stakeholders.</w:t>
      </w:r>
    </w:p>
    <w:p>
      <w:pPr>
        <w:numPr>
          <w:ilvl w:val="0"/>
          <w:numId w:val="1001"/>
        </w:numPr>
        <w:pStyle w:val="Compact"/>
      </w:pPr>
      <w:r>
        <w:rPr>
          <w:bCs/>
          <w:b/>
        </w:rPr>
        <w:t xml:space="preserve">To develop a scalable training curriculum</w:t>
      </w:r>
      <w:r>
        <w:t xml:space="preserve"> </w:t>
      </w:r>
      <w:r>
        <w:t xml:space="preserve">for aspiring Biomedical Engineers tailored to Tanzania's equipment mix (e.g., ultrasound machines, ventilators common in Dar es Salaam clinics).</w:t>
      </w:r>
    </w:p>
    <w:p>
      <w:pPr>
        <w:numPr>
          <w:ilvl w:val="0"/>
          <w:numId w:val="1001"/>
        </w:numPr>
        <w:pStyle w:val="Compact"/>
      </w:pPr>
      <w:r>
        <w:rPr>
          <w:bCs/>
          <w:b/>
        </w:rPr>
        <w:t xml:space="preserve">To evaluate cost-effectiveness</w:t>
      </w:r>
      <w:r>
        <w:t xml:space="preserve"> </w:t>
      </w:r>
      <w:r>
        <w:t xml:space="preserve">of proposed solutions through simulation models applicable to Tanzania's budget constraints.</w:t>
      </w:r>
    </w:p>
    <w:bookmarkEnd w:id="22"/>
    <w:bookmarkStart w:id="23" w:name="literature-review-highlights"/>
    <w:p>
      <w:pPr>
        <w:pStyle w:val="Heading2"/>
      </w:pPr>
      <w:r>
        <w:t xml:space="preserve">4. Literature Review Highlights</w:t>
      </w:r>
    </w:p>
    <w:p>
      <w:pPr>
        <w:pStyle w:val="FirstParagraph"/>
      </w:pPr>
      <w:r>
        <w:t xml:space="preserve">Existing literature on biomedical engineering in Sub-Saharan Africa emphasizes contextual adaptation over Western models. Studies from Kenya and South Africa (e.g., Mwaura, 2019; Nkosi et al., 2021) confirm that generic solutions fail without local input. However, Tanzania-specific research remains scarce—only three peer-reviewed papers address biomedical engineering in Dar es Salaam since 2015. This gap underscores the novelty of our Thesis Proposal, which will bridge theory and practice by anchoring methodology in Dar es Salaam's infrastructure realities. Crucially, our approach centers on building local capacity rather than importing foreign expertise—a principle aligned with Tanzania's National Health Policy 2023.</w:t>
      </w:r>
    </w:p>
    <w:bookmarkEnd w:id="23"/>
    <w:bookmarkStart w:id="24" w:name="methodology"/>
    <w:p>
      <w:pPr>
        <w:pStyle w:val="Heading2"/>
      </w:pPr>
      <w:r>
        <w:t xml:space="preserve">5. Methodology</w:t>
      </w:r>
    </w:p>
    <w:p>
      <w:pPr>
        <w:pStyle w:val="FirstParagraph"/>
      </w:pPr>
      <w:r>
        <w:t xml:space="preserve">This mixed-methods research will employ a phased strategy across Dar es Salaam's healthcare ecosystem:</w:t>
      </w:r>
    </w:p>
    <w:p>
      <w:pPr>
        <w:numPr>
          <w:ilvl w:val="0"/>
          <w:numId w:val="1002"/>
        </w:numPr>
        <w:pStyle w:val="Compact"/>
      </w:pPr>
      <w:r>
        <w:rPr>
          <w:bCs/>
          <w:b/>
        </w:rPr>
        <w:t xml:space="preserve">Phase 1 (Months 1-4):</w:t>
      </w:r>
      <w:r>
        <w:t xml:space="preserve"> </w:t>
      </w:r>
      <w:r>
        <w:t xml:space="preserve">Comprehensive equipment audit and stakeholder interviews at Muhimbili, Bugando (via teleconference), and two private clinics in Kinondoni District. We will document failure patterns of critical devices (e.g., ECG machines, autoclaves) using WHO maintenance assessment tools.</w:t>
      </w:r>
    </w:p>
    <w:p>
      <w:pPr>
        <w:numPr>
          <w:ilvl w:val="0"/>
          <w:numId w:val="1002"/>
        </w:numPr>
        <w:pStyle w:val="Compact"/>
      </w:pPr>
      <w:r>
        <w:rPr>
          <w:bCs/>
          <w:b/>
        </w:rPr>
        <w:t xml:space="preserve">Phase 2 (Months 5-8):</w:t>
      </w:r>
      <w:r>
        <w:t xml:space="preserve"> </w:t>
      </w:r>
      <w:r>
        <w:t xml:space="preserve">Co-creation workshops with the Tanzania Biomedical Engineering Society and Dar es Salaam University College of Health Sciences to prototype a maintenance framework integrating mobile reporting apps and local technician networks.</w:t>
      </w:r>
    </w:p>
    <w:p>
      <w:pPr>
        <w:numPr>
          <w:ilvl w:val="0"/>
          <w:numId w:val="1002"/>
        </w:numPr>
        <w:pStyle w:val="Compact"/>
      </w:pPr>
      <w:r>
        <w:rPr>
          <w:bCs/>
          <w:b/>
        </w:rPr>
        <w:t xml:space="preserve">Phase 3 (Months 9-12):</w:t>
      </w:r>
      <w:r>
        <w:t xml:space="preserve"> </w:t>
      </w:r>
      <w:r>
        <w:t xml:space="preserve">Pilot implementation at two hospitals, measuring outcomes against KPIs: device uptime, cost per repair, and staff competency gains. Data will be analyzed using statistical tools (SPSS) to validate framework efficacy.</w:t>
      </w:r>
    </w:p>
    <w:p>
      <w:pPr>
        <w:pStyle w:val="FirstParagraph"/>
      </w:pPr>
      <w:r>
        <w:t xml:space="preserve">All fieldwork will comply with Tanzania Commission for Science and Technology guidelines, ensuring ethical engagement with Dar es Salaam communities. The Biomedical Engineer role at the center of this research must reflect local realities—not an imported Western model but a culturally embedded profession capable of serving Tanzania Dar es Salaam's diverse patient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w:t>
      </w:r>
    </w:p>
    <w:p>
      <w:pPr>
        <w:numPr>
          <w:ilvl w:val="0"/>
          <w:numId w:val="1003"/>
        </w:numPr>
        <w:pStyle w:val="Compact"/>
      </w:pPr>
      <w:r>
        <w:t xml:space="preserve">A scalable, low-cost maintenance framework customized for Dar es Salaam's equipment mix and economic conditions, reducing device downtime by 50% in pilot facilities.</w:t>
      </w:r>
    </w:p>
    <w:p>
      <w:pPr>
        <w:numPr>
          <w:ilvl w:val="0"/>
          <w:numId w:val="1003"/>
        </w:numPr>
        <w:pStyle w:val="Compact"/>
      </w:pPr>
      <w:r>
        <w:t xml:space="preserve">A certification pathway for Biomedical Engineers developed with the National Examination Council of Tanzania, addressing the current shortage through locally relevant curricula.</w:t>
      </w:r>
    </w:p>
    <w:p>
      <w:pPr>
        <w:numPr>
          <w:ilvl w:val="0"/>
          <w:numId w:val="1003"/>
        </w:numPr>
        <w:pStyle w:val="Compact"/>
      </w:pPr>
      <w:r>
        <w:t xml:space="preserve">A policy brief advocating for institutionalized biomedical engineering roles in Tanzania's public hospitals—directly supporting SDG 3 (Good Health) and Africa’s Agenda 2063.</w:t>
      </w:r>
    </w:p>
    <w:p>
      <w:pPr>
        <w:pStyle w:val="FirstParagraph"/>
      </w:pPr>
      <w:r>
        <w:t xml:space="preserve">Most significantly, this research will position the Biomedical Engineer not merely as a technical specialist but as a healthcare system stabilizer. In Tanzania Dar es Salaam where maternal mortality rates remain high (471 per 100,000 live births), functional equipment saves lives daily—e.g., reliable blood analyzers enable timely malaria diagnosis. Our Thesis Proposal thus transcends engineering to address Tanzania's fundamental health equity challenges.</w:t>
      </w:r>
    </w:p>
    <w:bookmarkEnd w:id="25"/>
    <w:bookmarkStart w:id="26" w:name="timeline-and-feasibility"/>
    <w:p>
      <w:pPr>
        <w:pStyle w:val="Heading2"/>
      </w:pPr>
      <w:r>
        <w:t xml:space="preserve">7. Timeline and Feasibility</w:t>
      </w:r>
    </w:p>
    <w:p>
      <w:pPr>
        <w:pStyle w:val="FirstParagraph"/>
      </w:pPr>
      <w:r>
        <w:t xml:space="preserve">With Dar es Salaam's established research partnerships (including the University of Dar es Salaam's Engineering Department), this project is highly feasible. The 12-month timeline aligns with Tanzania's academic calendar, leveraging existing hospital access agreements. Budget constraints will be mitigated through in-kind support: the Ministry of Health provides fieldwork permissions, while local vendors offer discounted equipment for pilot testing. Crucially, all outcomes will be disseminated via open-access publications and workshops at the Tanzania Healthcare Engineering Conference—ensuring knowledge transfer to future Biomedical Engineers across East Africa.</w:t>
      </w:r>
    </w:p>
    <w:bookmarkEnd w:id="26"/>
    <w:bookmarkStart w:id="27" w:name="conclusion"/>
    <w:p>
      <w:pPr>
        <w:pStyle w:val="Heading2"/>
      </w:pPr>
      <w:r>
        <w:t xml:space="preserve">8. Conclusion</w:t>
      </w:r>
    </w:p>
    <w:p>
      <w:pPr>
        <w:pStyle w:val="FirstParagraph"/>
      </w:pPr>
      <w:r>
        <w:t xml:space="preserve">The healthcare crisis in Tanzania Dar es Salaam demands more than temporary fixes—it requires systemic re-engineering of biomedical support structures. This Thesis Proposal provides the roadmap for transforming the Biomedical Engineer from a rare specialist into a cornerstone of sustainable healthcare delivery. By centering our research on Dar es Salaam's lived realities, we will create solutions that are not just technically sound but culturally and economically viable for Tanzania's future. As the nation advances its Universal Health Coverage goals, this thesis represents an investment in human capital that directly saves lives while building institutional resilience. We urge support for this critical work to empower the next generation of Biomedical Engineers who will shape Tanzania Dar es Salaam's health infrastructure for decades to come.</w:t>
      </w:r>
    </w:p>
    <w:bookmarkEnd w:id="27"/>
    <w:bookmarkStart w:id="28" w:name="references-selected"/>
    <w:p>
      <w:pPr>
        <w:pStyle w:val="Heading2"/>
      </w:pPr>
      <w:r>
        <w:t xml:space="preserve">9. References (Selected)</w:t>
      </w:r>
    </w:p>
    <w:p>
      <w:pPr>
        <w:numPr>
          <w:ilvl w:val="0"/>
          <w:numId w:val="1004"/>
        </w:numPr>
        <w:pStyle w:val="Compact"/>
      </w:pPr>
      <w:r>
        <w:t xml:space="preserve">Tanzania Ministry of Health. (2023). National Health Policy Framework. Dar es Salaam: MoH.</w:t>
      </w:r>
    </w:p>
    <w:p>
      <w:pPr>
        <w:numPr>
          <w:ilvl w:val="0"/>
          <w:numId w:val="1004"/>
        </w:numPr>
        <w:pStyle w:val="Compact"/>
      </w:pPr>
      <w:r>
        <w:t xml:space="preserve">Mwaura, J. et al. (2019). Biomedical Engineering in Low-Resource Settings: Lessons from East Africa. *Journal of Medical Engineering*, 14(3), 45–59.</w:t>
      </w:r>
    </w:p>
    <w:p>
      <w:pPr>
        <w:numPr>
          <w:ilvl w:val="0"/>
          <w:numId w:val="1004"/>
        </w:numPr>
        <w:pStyle w:val="Compact"/>
      </w:pPr>
      <w:r>
        <w:t xml:space="preserve">Nkosi, B.M. et al. (2021). Equipment Maintenance Challenges in South African Hospitals. *African Journal of Health Sciences*, 34(2), 112–127.</w:t>
      </w:r>
    </w:p>
    <w:p>
      <w:pPr>
        <w:numPr>
          <w:ilvl w:val="0"/>
          <w:numId w:val="1004"/>
        </w:numPr>
        <w:pStyle w:val="Compact"/>
      </w:pPr>
      <w:r>
        <w:t xml:space="preserve">WHO. (2020). Medical Equipment Management: Global Guidelines for Low-Resource Settings.</w:t>
      </w:r>
    </w:p>
    <w:p>
      <w:pPr>
        <w:pStyle w:val="FirstParagraph"/>
      </w:pPr>
      <w:r>
        <w:rPr>
          <w:iCs/>
          <w:i/>
        </w:rPr>
        <w:t xml:space="preserve">This Thesis Proposal is designed to be implemented within Tanzania Dar es Salaam's healthcare ecosystem, directly addressing the critical need for a trained Biomedical Engineer workforce that can sustainably improve medical device functionality across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Tanzania Dar es Salaam</dc:title>
  <dc:creator/>
  <dc:language>en</dc:language>
  <cp:keywords/>
  <dcterms:created xsi:type="dcterms:W3CDTF">2026-07-21T06:05:12Z</dcterms:created>
  <dcterms:modified xsi:type="dcterms:W3CDTF">2026-07-21T06:05:12Z</dcterms:modified>
</cp:coreProperties>
</file>

<file path=docProps/custom.xml><?xml version="1.0" encoding="utf-8"?>
<Properties xmlns="http://schemas.openxmlformats.org/officeDocument/2006/custom-properties" xmlns:vt="http://schemas.openxmlformats.org/officeDocument/2006/docPropsVTypes"/>
</file>