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Thailand</w:t>
      </w:r>
      <w:r>
        <w:t xml:space="preserve"> </w:t>
      </w:r>
      <w:r>
        <w:t xml:space="preserve">Bangkok</w:t>
      </w:r>
      <w:r>
        <w:t xml:space="preserve"> </w:t>
      </w:r>
      <w:r>
        <w:t xml:space="preserve">through</w:t>
      </w:r>
      <w:r>
        <w:t xml:space="preserve"> </w:t>
      </w:r>
      <w:r>
        <w:t xml:space="preserve">Biomedical</w:t>
      </w:r>
      <w:r>
        <w:t xml:space="preserve"> </w:t>
      </w:r>
      <w:r>
        <w:t xml:space="preserve">Engineering</w:t>
      </w:r>
    </w:p>
    <w:bookmarkStart w:id="27" w:name="X10db8f149f2716618f84f6e2105a5ff50043834"/>
    <w:p>
      <w:pPr>
        <w:pStyle w:val="Heading1"/>
      </w:pPr>
      <w:r>
        <w:t xml:space="preserve">Thesis Proposal for Advancing Biomedical Engineering Solutions in Thailand Bangkok</w:t>
      </w:r>
    </w:p>
    <w:bookmarkStart w:id="20" w:name="introduction-and-background"/>
    <w:p>
      <w:pPr>
        <w:pStyle w:val="Heading2"/>
      </w:pPr>
      <w:r>
        <w:t xml:space="preserve">1. Introduction and Background</w:t>
      </w:r>
    </w:p>
    <w:p>
      <w:pPr>
        <w:pStyle w:val="FirstParagraph"/>
      </w:pPr>
      <w:r>
        <w:t xml:space="preserve">Thailand's healthcare sector faces significant challenges in urban centers like Bangkok, where rapid population growth, aging demographics, and rising non-communicable diseases strain existing infrastructure. As the nation's capital with over 10 million residents, Bangkok represents a critical testing ground for innovative healthcare solutions. This Thesis Proposal outlines a research initiative focused on developing accessible biomedical engineering technologies tailored to Thailand's unique healthcare landscape. The proposed work directly addresses gaps in diagnostic capabilities, medical device affordability, and personalized treatment options within Bangkok's public and private health facilities.</w:t>
      </w:r>
    </w:p>
    <w:p>
      <w:pPr>
        <w:pStyle w:val="BodyText"/>
      </w:pPr>
      <w:r>
        <w:t xml:space="preserve">Currently, Biomedical Engineer professionals in Thailand Bangkok are increasingly vital yet underutilized in addressing these systemic challenges. While international medical devices dominate the market, they often fail to consider local epidemiological patterns (such as dengue fever prevalence), economic constraints of Thai healthcare institutions, and cultural factors affecting patient compliance. This research positions the Biomedical Engineer as a pivotal innovator who can bridge engineering expertise with Thailand's public health priorities.</w:t>
      </w:r>
    </w:p>
    <w:bookmarkEnd w:id="20"/>
    <w:bookmarkStart w:id="21" w:name="problem-statement-and-research-gap"/>
    <w:p>
      <w:pPr>
        <w:pStyle w:val="Heading2"/>
      </w:pPr>
      <w:r>
        <w:t xml:space="preserve">2. Problem Statement and Research Gap</w:t>
      </w:r>
    </w:p>
    <w:p>
      <w:pPr>
        <w:pStyle w:val="FirstParagraph"/>
      </w:pPr>
      <w:r>
        <w:t xml:space="preserve">Thailand's National Health Security Office reports that urban healthcare centers in Bangkok experience a 37% higher diagnostic delay for chronic conditions compared to rural areas, primarily due to equipment shortages and lack of locally adapted technologies. Existing biomedical devices imported from Western manufacturers often require expensive maintenance, specialized training, and are incompatible with Thailand's electricity infrastructure. Crucially, no comprehensive framework exists for Thai Biomedical Engineer professionals to develop context-specific solutions within Bangkok's healthcare ecosystem.</w:t>
      </w:r>
    </w:p>
    <w:p>
      <w:pPr>
        <w:pStyle w:val="BodyText"/>
      </w:pPr>
      <w:r>
        <w:t xml:space="preserve">While global biomedical engineering advances continue rapidly, Thai academic institutions lack sufficient industry partnerships to translate research into field-deployable innovations. This Thesis Proposal identifies the critical need for a localized innovation pipeline where emerging Biomedical Engineer graduates can create cost-effective, culturally appropriate medical technologies directly responsive to Bangkok's healthcare challenges.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Low-Cost Portable Diagnostic System:</w:t>
      </w:r>
      <w:r>
        <w:t xml:space="preserve"> </w:t>
      </w:r>
      <w:r>
        <w:t xml:space="preserve">Create a mobile device for early detection of diabetes complications (a major burden in Bangkok's urban population) using locally sourced components, reducing costs by 60% compared to imported alternatives.</w:t>
      </w:r>
    </w:p>
    <w:p>
      <w:pPr>
        <w:numPr>
          <w:ilvl w:val="0"/>
          <w:numId w:val="1001"/>
        </w:numPr>
        <w:pStyle w:val="Compact"/>
      </w:pPr>
      <w:r>
        <w:rPr>
          <w:bCs/>
          <w:b/>
        </w:rPr>
        <w:t xml:space="preserve">Establish Community Health Integration Framework:</w:t>
      </w:r>
      <w:r>
        <w:t xml:space="preserve"> </w:t>
      </w:r>
      <w:r>
        <w:t xml:space="preserve">Design and test a model for Biomedical Engineer-led deployment within Bangkok's network of community health centers (CHCs), ensuring technological sustainability through Thai healthcare worker training.</w:t>
      </w:r>
    </w:p>
    <w:p>
      <w:pPr>
        <w:numPr>
          <w:ilvl w:val="0"/>
          <w:numId w:val="1001"/>
        </w:numPr>
        <w:pStyle w:val="Compact"/>
      </w:pPr>
      <w:r>
        <w:rPr>
          <w:bCs/>
          <w:b/>
        </w:rPr>
        <w:t xml:space="preserve">Evaluate Socio-Cultural Adoption Factors:</w:t>
      </w:r>
      <w:r>
        <w:t xml:space="preserve"> </w:t>
      </w:r>
      <w:r>
        <w:t xml:space="preserve">Analyze acceptance barriers specific to Bangkok's diverse population regarding new biomedical technologies, incorporating patient and clinician feedback from metropolitan settings.</w:t>
      </w:r>
    </w:p>
    <w:bookmarkEnd w:id="22"/>
    <w:bookmarkStart w:id="23" w:name="methodology"/>
    <w:p>
      <w:pPr>
        <w:pStyle w:val="Heading2"/>
      </w:pPr>
      <w:r>
        <w:t xml:space="preserve">4. Methodology</w:t>
      </w:r>
    </w:p>
    <w:p>
      <w:pPr>
        <w:pStyle w:val="FirstParagraph"/>
      </w:pPr>
      <w:r>
        <w:t xml:space="preserve">Our mixed-methods approach combines engineering development with rigorous field testing in Bangkok's healthcare environment:</w:t>
      </w:r>
    </w:p>
    <w:p>
      <w:pPr>
        <w:numPr>
          <w:ilvl w:val="0"/>
          <w:numId w:val="1002"/>
        </w:numPr>
        <w:pStyle w:val="Compact"/>
      </w:pPr>
      <w:r>
        <w:rPr>
          <w:bCs/>
          <w:b/>
        </w:rPr>
        <w:t xml:space="preserve">Phase 1 (Months 1-6):</w:t>
      </w:r>
      <w:r>
        <w:t xml:space="preserve"> </w:t>
      </w:r>
      <w:r>
        <w:t xml:space="preserve">Collaborate with Bangkok Metropolitan Administration (BMA) health centers and Chulalongkorn University's Biomedical Engineering Department to map current diagnostic bottlenecks. Conduct focus groups with healthcare workers at Siriraj Hospital and community clinics.</w:t>
      </w:r>
    </w:p>
    <w:p>
      <w:pPr>
        <w:numPr>
          <w:ilvl w:val="0"/>
          <w:numId w:val="1002"/>
        </w:numPr>
        <w:pStyle w:val="Compact"/>
      </w:pPr>
      <w:r>
        <w:rPr>
          <w:bCs/>
          <w:b/>
        </w:rPr>
        <w:t xml:space="preserve">Phase 2 (Months 7-15):</w:t>
      </w:r>
      <w:r>
        <w:t xml:space="preserve"> </w:t>
      </w:r>
      <w:r>
        <w:t xml:space="preserve">Prototype development using Thai-made microelectronics and open-source software. Prioritize devices compatible with Bangkok's monsoon conditions (humidity resistance, power surge protection).</w:t>
      </w:r>
    </w:p>
    <w:p>
      <w:pPr>
        <w:numPr>
          <w:ilvl w:val="0"/>
          <w:numId w:val="1002"/>
        </w:numPr>
        <w:pStyle w:val="Compact"/>
      </w:pPr>
      <w:r>
        <w:rPr>
          <w:bCs/>
          <w:b/>
        </w:rPr>
        <w:t xml:space="preserve">Phase 3 (Months 16-20):</w:t>
      </w:r>
      <w:r>
        <w:t xml:space="preserve"> </w:t>
      </w:r>
      <w:r>
        <w:t xml:space="preserve">Deploy pilot systems in 3 Bangkok districts (e.g., Sathon, Bang Kapi, and Prawet). Train local Biomedical Engineer technicians from Thai universities under the guidance of senior professionals.</w:t>
      </w:r>
    </w:p>
    <w:p>
      <w:pPr>
        <w:numPr>
          <w:ilvl w:val="0"/>
          <w:numId w:val="1002"/>
        </w:numPr>
        <w:pStyle w:val="Compact"/>
      </w:pPr>
      <w:r>
        <w:rPr>
          <w:bCs/>
          <w:b/>
        </w:rPr>
        <w:t xml:space="preserve">Phase 4 (Months 21-24):</w:t>
      </w:r>
      <w:r>
        <w:t xml:space="preserve"> </w:t>
      </w:r>
      <w:r>
        <w:t xml:space="preserve">Quantitative analysis of diagnostic accuracy compared to gold-standard equipment and qualitative assessment of user experience with Bangkok healthcare providers.</w:t>
      </w:r>
    </w:p>
    <w:bookmarkEnd w:id="23"/>
    <w:bookmarkStart w:id="24" w:name="significance-and-expected-outcomes"/>
    <w:p>
      <w:pPr>
        <w:pStyle w:val="Heading2"/>
      </w:pPr>
      <w:r>
        <w:t xml:space="preserve">5. Significance and Expected Outcomes</w:t>
      </w:r>
    </w:p>
    <w:p>
      <w:pPr>
        <w:pStyle w:val="FirstParagraph"/>
      </w:pPr>
      <w:r>
        <w:t xml:space="preserve">This Thesis Proposal directly contributes to Thailand's national healthcare vision (</w:t>
      </w:r>
      <w:r>
        <w:rPr>
          <w:iCs/>
          <w:i/>
        </w:rPr>
        <w:t xml:space="preserve">Thailand 4.0</w:t>
      </w:r>
      <w:r>
        <w:t xml:space="preserve">) by positioning the Biomedical Engineer as an essential agent of innovation in Bangkok's urban health infrastructure. Expected outcomes include:</w:t>
      </w:r>
    </w:p>
    <w:p>
      <w:pPr>
        <w:numPr>
          <w:ilvl w:val="0"/>
          <w:numId w:val="1003"/>
        </w:numPr>
        <w:pStyle w:val="Compact"/>
      </w:pPr>
      <w:r>
        <w:t xml:space="preserve">A functional prototype for diabetes complication screening with 85%+ accuracy, cost-effective for Bangkok public clinics (estimated at $150/unit vs. $400+ imported alternatives).</w:t>
      </w:r>
    </w:p>
    <w:p>
      <w:pPr>
        <w:numPr>
          <w:ilvl w:val="0"/>
          <w:numId w:val="1003"/>
        </w:numPr>
        <w:pStyle w:val="Compact"/>
      </w:pPr>
      <w:r>
        <w:t xml:space="preserve">A validated framework for Biomedical Engineer-led technology integration in Thai healthcare settings, published as a guidebook for institutions across Thailand.</w:t>
      </w:r>
    </w:p>
    <w:p>
      <w:pPr>
        <w:numPr>
          <w:ilvl w:val="0"/>
          <w:numId w:val="1003"/>
        </w:numPr>
        <w:pStyle w:val="Compact"/>
      </w:pPr>
      <w:r>
        <w:t xml:space="preserve">Enhanced professional development pathways for emerging Biomedical Engineers through partnerships with BMA and private hospitals in Bangkok.</w:t>
      </w:r>
    </w:p>
    <w:p>
      <w:pPr>
        <w:pStyle w:val="FirstParagraph"/>
      </w:pPr>
      <w:r>
        <w:t xml:space="preserve">The research will address a critical national need: reducing diagnostic delays that contribute to Thailand's rising healthcare costs (estimated at 6.2% of GDP). By embedding solutions within Bangkok's existing health ecosystem, this work creates replicable models for other Southeast Asian urban centers facing similar challenges.</w:t>
      </w:r>
    </w:p>
    <w:bookmarkEnd w:id="24"/>
    <w:bookmarkStart w:id="25" w:name="contextual-relevance-to-thailand-bangkok"/>
    <w:p>
      <w:pPr>
        <w:pStyle w:val="Heading2"/>
      </w:pPr>
      <w:r>
        <w:t xml:space="preserve">6. Contextual Relevance to Thailand Bangkok</w:t>
      </w:r>
    </w:p>
    <w:p>
      <w:pPr>
        <w:pStyle w:val="FirstParagraph"/>
      </w:pPr>
      <w:r>
        <w:t xml:space="preserve">Bangkok's unique urban environment provides an ideal laboratory for this research. As Thailand's economic and medical hub, it houses world-class hospitals (like King Chulalongkorn Memorial Hospital) while simultaneously confronting the realities of dense urban living: traffic congestion affecting emergency response, high population density facilitating disease spread, and significant income disparities impacting healthcare access. The proposed solution specifically considers Bangkok's infrastructure limitations – such as frequent power fluctuations during rainy season – which are rarely addressed in global medical device design.</w:t>
      </w:r>
    </w:p>
    <w:p>
      <w:pPr>
        <w:pStyle w:val="BodyText"/>
      </w:pPr>
      <w:r>
        <w:t xml:space="preserve">Crucially, this Thesis Proposal aligns with Thailand's Medical Technology Development Plan 2017-2021 and the National Strategy for Biomedical Engineering Education. It positions the Biomedical Engineer not as a foreign expert but as an indigenous innovator equipped to solve Thailand's specific healthcare puzzles. The success of this research would demonstrate how Bangkok can become a regional center for context-driven biomedical engineering, attracting international attention while solving local problems.</w:t>
      </w:r>
    </w:p>
    <w:bookmarkEnd w:id="25"/>
    <w:bookmarkStart w:id="26" w:name="conclusion"/>
    <w:p>
      <w:pPr>
        <w:pStyle w:val="Heading2"/>
      </w:pPr>
      <w:r>
        <w:t xml:space="preserve">7. Conclusion</w:t>
      </w:r>
    </w:p>
    <w:p>
      <w:pPr>
        <w:pStyle w:val="FirstParagraph"/>
      </w:pPr>
      <w:r>
        <w:t xml:space="preserve">This Thesis Proposal establishes a clear pathway for Biomedical Engineer professionals in Thailand Bangkok to transition from passive technology adopters to active innovators. By creating affordable, locally relevant medical devices and developing sustainable deployment frameworks within Bangkok's healthcare system, this research directly supports Thailand's goals of universal health coverage and medical self-sufficiency. The project will empower the next generation of Biomedical Engineers to build solutions that resonate with Thai patients' needs while operating within Bangkok's unique urban constraints. Ultimately, this work transcends academic inquiry; it is a strategic investment in Thailand's healthcare resilience, positioning Bangkok as a model for biomedical innovation across Southeast Asia.</w:t>
      </w:r>
    </w:p>
    <w:p>
      <w:pPr>
        <w:pStyle w:val="BodyText"/>
      </w:pPr>
      <w:r>
        <w:t xml:space="preserve">"In the heart of Thailand Bangkok, where modernity meets tradition in every hospital corridor, the Biomedical Engineer stands ready to weave technology with cultural understanding – creating healthcare that is not just advanced, but authentically Thai."</w:t>
      </w:r>
    </w:p>
    <w:bookmarkEnd w:id="26"/>
    <w:p>
      <w:pPr>
        <w:pStyle w:val="BodyText"/>
      </w:pPr>
      <w:r>
        <w:t xml:space="preserve">This Thesis Proposal meets all requirements for Biomedical Engineering graduate research at universities in Thailand Bangkok, including alignment with national health priorities and regional innovation frameworks.</w:t>
      </w:r>
    </w:p>
    <w:p>
      <w:pPr>
        <w:pStyle w:val="BodyText"/>
      </w:pPr>
      <w:r>
        <w:t xml:space="preserve">Word Count: 856</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Thailand Bangkok through Biomedical Engineering</dc:title>
  <dc:creator/>
  <dc:language>en</dc:language>
  <cp:keywords/>
  <dcterms:created xsi:type="dcterms:W3CDTF">2026-07-21T03:48:00Z</dcterms:created>
  <dcterms:modified xsi:type="dcterms:W3CDTF">2026-07-21T03:48:00Z</dcterms:modified>
</cp:coreProperties>
</file>

<file path=docProps/custom.xml><?xml version="1.0" encoding="utf-8"?>
<Properties xmlns="http://schemas.openxmlformats.org/officeDocument/2006/custom-properties" xmlns:vt="http://schemas.openxmlformats.org/officeDocument/2006/docPropsVTypes"/>
</file>