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SMEs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42ce7487a0a537d29a2384831da9870a3d0a0a"/>
    <w:p>
      <w:pPr>
        <w:pStyle w:val="Heading1"/>
      </w:pPr>
      <w:r>
        <w:t xml:space="preserve">Thesis Proposal: Optimizing Business Consultant Services for SMEs in Argentina Buenos Aires</w:t>
      </w:r>
    </w:p>
    <w:bookmarkStart w:id="20" w:name="introduction-and-context"/>
    <w:p>
      <w:pPr>
        <w:pStyle w:val="Heading2"/>
      </w:pPr>
      <w:r>
        <w:t xml:space="preserve">Introduction and Context</w:t>
      </w:r>
    </w:p>
    <w:p>
      <w:pPr>
        <w:pStyle w:val="FirstParagraph"/>
      </w:pPr>
      <w:r>
        <w:t xml:space="preserve">The dynamic economic landscape of Argentina, particularly within the vibrant metropolis of Buenos Aires, presents both immense opportunities and complex challenges for Small and Medium Enterprises (SMEs). As a global hub for commerce in Latin America, Buenos Aires serves as the economic engine for Argentina, accounting for approximately 30% of the nation's GDP. However, SMEs operating in this environment frequently grapple with systemic issues such as inflation volatility, currency devaluation, bureaucratic inefficiencies, and limited access to specialized strategic guidance. This context underscores the critical need for a robust</w:t>
      </w:r>
      <w:r>
        <w:t xml:space="preserve"> </w:t>
      </w:r>
      <w:r>
        <w:rPr>
          <w:iCs/>
          <w:i/>
        </w:rPr>
        <w:t xml:space="preserve">Business Consultant</w:t>
      </w:r>
      <w:r>
        <w:t xml:space="preserve"> </w:t>
      </w:r>
      <w:r>
        <w:t xml:space="preserve">framework tailored specifically to address the unique operational and strategic pain points faced by businesses in</w:t>
      </w:r>
      <w:r>
        <w:t xml:space="preserve"> </w:t>
      </w:r>
      <w:r>
        <w:rPr>
          <w:bCs/>
          <w:b/>
        </w:rPr>
        <w:t xml:space="preserve">Argentina Buenos Aires</w:t>
      </w:r>
      <w:r>
        <w:t xml:space="preserve">. The proposed Thesis Proposal aims to investigate how Business Consultant practices can be optimized to deliver measurable value, foster resilience, and drive sustainable growth for SMEs within this high-stakes market.</w:t>
      </w:r>
    </w:p>
    <w:bookmarkEnd w:id="20"/>
    <w:bookmarkStart w:id="21" w:name="problem-statement"/>
    <w:p>
      <w:pPr>
        <w:pStyle w:val="Heading2"/>
      </w:pPr>
      <w:r>
        <w:t xml:space="preserve">Problem Statement</w:t>
      </w:r>
    </w:p>
    <w:p>
      <w:pPr>
        <w:pStyle w:val="FirstParagraph"/>
      </w:pPr>
      <w:r>
        <w:t xml:space="preserve">Despite the proliferation of consulting firms in Buenos Aires, a significant gap exists between generic international business consultancy models and the hyper-localized demands of Argentine SMEs. Many Business Consultant services fail to adequately address Argentina's specific economic volatility, cultural nuances in management practices, or the intricate regulatory environment governing operations in Buenos Aires. Consequently, SMEs often experience suboptimal outcomes from consulting engagements—resulting in wasted resources, unmet strategic objectives, and prolonged periods of operational uncertainty. This misalignment represents a critical barrier to business sustainability and competitiveness within</w:t>
      </w:r>
      <w:r>
        <w:t xml:space="preserve"> </w:t>
      </w:r>
      <w:r>
        <w:rPr>
          <w:bCs/>
          <w:b/>
        </w:rPr>
        <w:t xml:space="preserve">Argentina Buenos Aires</w:t>
      </w:r>
      <w:r>
        <w:t xml:space="preserve">. The central problem this Thesis Proposal seeks to address is: *How can Business Consultant methodologies be systematically adapted and optimized to effectively support SMEs navigating the economic, regulatory, and cultural complexities inherent in the Buenos Aires market?*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current challenges faced by SMEs operating in Buenos Aires, with a specific focus on economic instability, regulatory hurdles, and strategic planning gaps.</w:t>
      </w:r>
    </w:p>
    <w:p>
      <w:pPr>
        <w:numPr>
          <w:ilvl w:val="0"/>
          <w:numId w:val="1001"/>
        </w:numPr>
        <w:pStyle w:val="Compact"/>
      </w:pPr>
      <w:r>
        <w:t xml:space="preserve">To evaluate existing Business Consultant service models utilized by firms serving businesses in Argentina Buenos Aires, identifying their strengths and critical shortcomings in addressing local context.</w:t>
      </w:r>
    </w:p>
    <w:p>
      <w:pPr>
        <w:numPr>
          <w:ilvl w:val="0"/>
          <w:numId w:val="1001"/>
        </w:numPr>
        <w:pStyle w:val="Compact"/>
      </w:pPr>
      <w:r>
        <w:t xml:space="preserve">To develop a tailored framework for Business Consultant engagement that integrates Argentine economic realities, cultural business practices (e.g., relationship-building norms), and regulatory requirements specific to Buenos Aires.</w:t>
      </w:r>
    </w:p>
    <w:p>
      <w:pPr>
        <w:numPr>
          <w:ilvl w:val="0"/>
          <w:numId w:val="1001"/>
        </w:numPr>
        <w:pStyle w:val="Compact"/>
      </w:pPr>
      <w:r>
        <w:t xml:space="preserve">To propose actionable strategies for enhancing the value proposition of Business Consultant services, ensuring they directly contribute to SME resilience, operational efficiency, and growth within the Buenos Aires ecosystem.</w:t>
      </w:r>
    </w:p>
    <w:bookmarkEnd w:id="22"/>
    <w:bookmarkStart w:id="23" w:name="significance-of-the-study"/>
    <w:p>
      <w:pPr>
        <w:pStyle w:val="Heading2"/>
      </w:pPr>
      <w:r>
        <w:t xml:space="preserve">Significance of the Study</w:t>
      </w:r>
    </w:p>
    <w:p>
      <w:pPr>
        <w:pStyle w:val="FirstParagraph"/>
      </w:pPr>
      <w:r>
        <w:t xml:space="preserve">The findings of this Thesis Proposal hold significant theoretical and practical value. Theoretically, it will contribute to the evolving field of international business consultancy by advancing context-specific adaptation models for emerging market ecosystems, particularly within Latin America's complex economic terrain. Practically, it offers a roadmap for both Business Consultant firms operating in</w:t>
      </w:r>
      <w:r>
        <w:t xml:space="preserve"> </w:t>
      </w:r>
      <w:r>
        <w:rPr>
          <w:bCs/>
          <w:b/>
        </w:rPr>
        <w:t xml:space="preserve">Argentina Buenos Aires</w:t>
      </w:r>
      <w:r>
        <w:t xml:space="preserve"> </w:t>
      </w:r>
      <w:r>
        <w:t xml:space="preserve">to refine their service delivery and for SMEs to better select and leverage consultant partnerships. Successful implementation of the proposed framework could directly empower thousands of businesses in Buenos Aires, fostering greater economic stability and competitiveness within Argentina's most crucial urban economy. This research directly responds to the urgent need for locally relevant strategic support that moves beyond one-size-fits-all consultancy approaches.</w:t>
      </w:r>
    </w:p>
    <w:bookmarkEnd w:id="23"/>
    <w:bookmarkStart w:id="24" w:name="methodology"/>
    <w:p>
      <w:pPr>
        <w:pStyle w:val="Heading2"/>
      </w:pPr>
      <w:r>
        <w:t xml:space="preserve">Methodology</w:t>
      </w:r>
    </w:p>
    <w:p>
      <w:pPr>
        <w:pStyle w:val="FirstParagraph"/>
      </w:pPr>
      <w:r>
        <w:t xml:space="preserve">This research will employ a mixed-methods approach, combining quantitative and qualitative data collection and analysis. The methodology is designed specifically to capture the nuances of the Buenos Aires market:</w:t>
      </w:r>
    </w:p>
    <w:p>
      <w:pPr>
        <w:numPr>
          <w:ilvl w:val="0"/>
          <w:numId w:val="1002"/>
        </w:numPr>
        <w:pStyle w:val="Compact"/>
      </w:pPr>
      <w:r>
        <w:rPr>
          <w:bCs/>
          <w:b/>
        </w:rPr>
        <w:t xml:space="preserve">Phase 1: Quantitative Analysis</w:t>
      </w:r>
      <w:r>
        <w:t xml:space="preserve"> </w:t>
      </w:r>
      <w:r>
        <w:t xml:space="preserve">- Surveys distributed to 250+ SME owners/managers across key sectors (retail, manufacturing, services) in Buenos Aires, focusing on their experiences with Business Consultant services and perceived challenges.</w:t>
      </w:r>
    </w:p>
    <w:p>
      <w:pPr>
        <w:numPr>
          <w:ilvl w:val="0"/>
          <w:numId w:val="1002"/>
        </w:numPr>
        <w:pStyle w:val="Compact"/>
      </w:pPr>
      <w:r>
        <w:rPr>
          <w:bCs/>
          <w:b/>
        </w:rPr>
        <w:t xml:space="preserve">Phase 2: Qualitative Deep Dive</w:t>
      </w:r>
      <w:r>
        <w:t xml:space="preserve"> </w:t>
      </w:r>
      <w:r>
        <w:t xml:space="preserve">- Semi-structured interviews with 30+ experienced Business Consultant practitioners based in Buenos Aires (representing diverse firm sizes and specializations), exploring service delivery models, client challenges, and adaptation strategies.</w:t>
      </w:r>
    </w:p>
    <w:p>
      <w:pPr>
        <w:numPr>
          <w:ilvl w:val="0"/>
          <w:numId w:val="1002"/>
        </w:numPr>
        <w:pStyle w:val="Compact"/>
      </w:pPr>
      <w:r>
        <w:rPr>
          <w:bCs/>
          <w:b/>
        </w:rPr>
        <w:t xml:space="preserve">Phase 3: Case Study Analysis</w:t>
      </w:r>
      <w:r>
        <w:t xml:space="preserve"> </w:t>
      </w:r>
      <w:r>
        <w:t xml:space="preserve">- In-depth examination of 5-7 successful SMEs who have implemented significant strategic changes through tailored Business Consultant engagement in Buenos Aires, analyzing the specific factors contributing to their success.</w:t>
      </w:r>
    </w:p>
    <w:p>
      <w:pPr>
        <w:numPr>
          <w:ilvl w:val="0"/>
          <w:numId w:val="1002"/>
        </w:numPr>
        <w:pStyle w:val="Compact"/>
      </w:pPr>
      <w:r>
        <w:rPr>
          <w:bCs/>
          <w:b/>
        </w:rPr>
        <w:t xml:space="preserve">Data Synthesis &amp; Framework Development</w:t>
      </w:r>
      <w:r>
        <w:t xml:space="preserve"> </w:t>
      </w:r>
      <w:r>
        <w:t xml:space="preserve">- Integration of findings to identify key adaptation levers and develop the proposed optimized Business Consultant framework for Argentina Buenos Aires context.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validated, practical framework for Business Consultant services specifically designed for SMEs in Buenos Aires. Key expected outcomes include:</w:t>
      </w:r>
    </w:p>
    <w:p>
      <w:pPr>
        <w:numPr>
          <w:ilvl w:val="0"/>
          <w:numId w:val="1003"/>
        </w:numPr>
        <w:pStyle w:val="Compact"/>
      </w:pPr>
      <w:r>
        <w:t xml:space="preserve">A diagnostic tool to help Business Consultant firms assess the suitability of their current models for the Buenos Aires market.</w:t>
      </w:r>
    </w:p>
    <w:p>
      <w:pPr>
        <w:numPr>
          <w:ilvl w:val="0"/>
          <w:numId w:val="1003"/>
        </w:numPr>
        <w:pStyle w:val="Compact"/>
      </w:pPr>
      <w:r>
        <w:t xml:space="preserve">Clear guidelines on integrating Argentina-specific economic indicators (e.g., inflation tracking, currency risk mitigation) and local regulatory knowledge into consultancy processes.</w:t>
      </w:r>
    </w:p>
    <w:p>
      <w:pPr>
        <w:numPr>
          <w:ilvl w:val="0"/>
          <w:numId w:val="1003"/>
        </w:numPr>
        <w:pStyle w:val="Compact"/>
      </w:pPr>
      <w:r>
        <w:t xml:space="preserve">Evidence-based recommendations for adapting communication styles, relationship-building approaches, and strategic planning methodologies to align with Argentine business culture within Buenos Aires.</w:t>
      </w:r>
    </w:p>
    <w:p>
      <w:pPr>
        <w:numPr>
          <w:ilvl w:val="0"/>
          <w:numId w:val="1003"/>
        </w:numPr>
        <w:pStyle w:val="Compact"/>
      </w:pPr>
      <w:r>
        <w:t xml:space="preserve">A demonstrated causal link between the proposed tailored Business Consultant model and improved SME performance metrics (e.g., revenue stability, operational efficiency gains).</w:t>
      </w:r>
    </w:p>
    <w:p>
      <w:pPr>
        <w:pStyle w:val="FirstParagraph"/>
      </w:pPr>
      <w:r>
        <w:t xml:space="preserve">The ultimate contribution is a significant enhancement of the value proposition of Business Consultant services within Argentina Buenos Aires, directly addressing a critical gap in support for the region's economic backbone—the SME sector. This work will position Business Consultants not merely as external advisors, but as essential strategic partners embedded within the unique fabric of Buenos Aires business life.</w:t>
      </w:r>
    </w:p>
    <w:bookmarkEnd w:id="25"/>
    <w:bookmarkStart w:id="26" w:name="timeline-and-feasibility"/>
    <w:p>
      <w:pPr>
        <w:pStyle w:val="Heading2"/>
      </w:pPr>
      <w:r>
        <w:t xml:space="preserve">Timeline and Feasibility</w:t>
      </w:r>
    </w:p>
    <w:p>
      <w:pPr>
        <w:pStyle w:val="FirstParagraph"/>
      </w:pPr>
      <w:r>
        <w:t xml:space="preserve">The research is designed for completion within a standard thesis timeframe (18-24 months). Key milestones include literature review completion (Month 3), survey design and data collection (Months 4-6), interview scheduling and analysis (Months 7-10), case study work (Months 11-15), framework development and validation (Months 16-20), and thesis writing/completion (Months 21-24). Access to both SMEs in Buenos Aires and consulting firms operating there is highly feasible due to established university networks, partnerships with local business associations like CAME (Confederación Argentina de la Mediana Empresa), and the researcher's existing connections within the Buenos Aires business community. The focus on a specific geographic and economic context ensures manageable scope while maximizing relevance.</w:t>
      </w:r>
    </w:p>
    <w:bookmarkEnd w:id="26"/>
    <w:bookmarkStart w:id="27" w:name="conclusion"/>
    <w:p>
      <w:pPr>
        <w:pStyle w:val="Heading2"/>
      </w:pPr>
      <w:r>
        <w:t xml:space="preserve">Conclusion</w:t>
      </w:r>
    </w:p>
    <w:p>
      <w:pPr>
        <w:pStyle w:val="FirstParagraph"/>
      </w:pPr>
      <w:r>
        <w:t xml:space="preserve">The economic vitality of Argentina, particularly its capital city Buenos Aires, is intrinsically linked to the success and resilience of its SMEs. However, the current effectiveness of Business Consultant services in supporting these businesses remains suboptimal due to a lack of deep contextual integration. This Thesis Proposal directly confronts this gap by focusing on the specific needs of businesses operating within</w:t>
      </w:r>
      <w:r>
        <w:t xml:space="preserve"> </w:t>
      </w:r>
      <w:r>
        <w:rPr>
          <w:bCs/>
          <w:b/>
        </w:rPr>
        <w:t xml:space="preserve">Argentina Buenos Aires</w:t>
      </w:r>
      <w:r>
        <w:t xml:space="preserve">. It moves beyond generic consultancy discourse to develop a pragmatic, evidence-based framework for optimizing Business Consultant engagement. By doing so, it promises not only academic contribution but also tangible economic benefits—enabling SMEs to navigate Argentina's complex market with greater confidence and strategic clarity, thereby strengthening the entire business ecosystem of Buenos Aires and contributing significantly to national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Business Consultant Services for SMEs in Argentina Buenos Aires</dc:title>
  <dc:creator/>
  <dc:language>en</dc:language>
  <cp:keywords/>
  <dcterms:created xsi:type="dcterms:W3CDTF">2026-07-23T15:45:46Z</dcterms:created>
  <dcterms:modified xsi:type="dcterms:W3CDTF">2026-07-23T15:45:46Z</dcterms:modified>
</cp:coreProperties>
</file>

<file path=docProps/custom.xml><?xml version="1.0" encoding="utf-8"?>
<Properties xmlns="http://schemas.openxmlformats.org/officeDocument/2006/custom-properties" xmlns:vt="http://schemas.openxmlformats.org/officeDocument/2006/docPropsVTypes"/>
</file>