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Brazil's</w:t>
      </w:r>
      <w:r>
        <w:t xml:space="preserve"> </w:t>
      </w:r>
      <w:r>
        <w:t xml:space="preserve">Federal</w:t>
      </w:r>
      <w:r>
        <w:t xml:space="preserve"> </w:t>
      </w:r>
      <w:r>
        <w:t xml:space="preserve">District</w:t>
      </w:r>
      <w:r>
        <w:t xml:space="preserve"> </w:t>
      </w:r>
      <w:r>
        <w:t xml:space="preserve">-</w:t>
      </w:r>
      <w:r>
        <w:t xml:space="preserve"> </w:t>
      </w:r>
      <w:r>
        <w:t xml:space="preserve">A</w:t>
      </w:r>
      <w:r>
        <w:t xml:space="preserve"> </w:t>
      </w:r>
      <w:r>
        <w:t xml:space="preserve">Brasília</w:t>
      </w:r>
      <w:r>
        <w:t xml:space="preserve"> </w:t>
      </w:r>
      <w:r>
        <w:t xml:space="preserve">Focus</w:t>
      </w:r>
    </w:p>
    <w:bookmarkStart w:id="29" w:name="X59feebdcb0a4de474ee8ec74e512efa49f180db"/>
    <w:p>
      <w:pPr>
        <w:pStyle w:val="Heading1"/>
      </w:pPr>
      <w:r>
        <w:t xml:space="preserve">Thesis Proposal: Enhancing Strategic Impact of Business Consultants in Brazil's Federal Capital, Brasília</w:t>
      </w:r>
    </w:p>
    <w:bookmarkStart w:id="20" w:name="abstract"/>
    <w:p>
      <w:pPr>
        <w:pStyle w:val="Heading2"/>
      </w:pPr>
      <w:r>
        <w:t xml:space="preserve">Abstract</w:t>
      </w:r>
    </w:p>
    <w:p>
      <w:pPr>
        <w:pStyle w:val="FirstParagraph"/>
      </w:pPr>
      <w:r>
        <w:t xml:space="preserve">This thesis proposal investigates the critical role and evolving effectiveness of the</w:t>
      </w:r>
      <w:r>
        <w:t xml:space="preserve"> </w:t>
      </w:r>
      <w:r>
        <w:rPr>
          <w:bCs/>
          <w:b/>
        </w:rPr>
        <w:t xml:space="preserve">Business Consultant</w:t>
      </w:r>
      <w:r>
        <w:t xml:space="preserve"> </w:t>
      </w:r>
      <w:r>
        <w:t xml:space="preserve">within the unique economic ecosystem of Brazil's federal capital, Brasília. Focusing specifically on the Distrito Federal (DF), this research addresses a significant gap in understanding how consultancy services align with local market dynamics, regulatory complexities, and SME (Small and Medium Enterprise) development needs. The study proposes to analyze consultant methodologies, client satisfaction metrics, and tangible business outcomes across key sectors operating within Brasília's distinct environment. The ultimate aim is to develop evidence-based recommendations for optimizing</w:t>
      </w:r>
      <w:r>
        <w:t xml:space="preserve"> </w:t>
      </w:r>
      <w:r>
        <w:rPr>
          <w:bCs/>
          <w:b/>
        </w:rPr>
        <w:t xml:space="preserve">Business Consultant</w:t>
      </w:r>
      <w:r>
        <w:t xml:space="preserve"> </w:t>
      </w:r>
      <w:r>
        <w:t xml:space="preserve">practice in</w:t>
      </w:r>
      <w:r>
        <w:t xml:space="preserve"> </w:t>
      </w:r>
      <w:r>
        <w:rPr>
          <w:bCs/>
          <w:b/>
        </w:rPr>
        <w:t xml:space="preserve">Brazil</w:t>
      </w:r>
      <w:r>
        <w:t xml:space="preserve">, with a precise focus on the strategic context of</w:t>
      </w:r>
      <w:r>
        <w:t xml:space="preserve"> </w:t>
      </w:r>
      <w:r>
        <w:rPr>
          <w:bCs/>
          <w:b/>
        </w:rPr>
        <w:t xml:space="preserve">Brazil Brasília</w:t>
      </w:r>
      <w:r>
        <w:t xml:space="preserve">.</w:t>
      </w:r>
    </w:p>
    <w:bookmarkEnd w:id="20"/>
    <w:bookmarkStart w:id="21" w:name="introduction-and-problem-statement"/>
    <w:p>
      <w:pPr>
        <w:pStyle w:val="Heading2"/>
      </w:pPr>
      <w:r>
        <w:t xml:space="preserve">1. Introduction and Problem Statement</w:t>
      </w:r>
    </w:p>
    <w:p>
      <w:pPr>
        <w:pStyle w:val="FirstParagraph"/>
      </w:pPr>
      <w:r>
        <w:t xml:space="preserve">Brasília, as Brazil's political heart and administrative center, presents a complex business landscape characterized by high concentrations of federal government institutions, international organizations (e.g., Banco Mundial, World Bank offices), diverse SMEs serving public sector demand, and distinct urban economic zones (like SIA Sudoeste and Taguatinga). Despite this potential, many local businesses struggle with operational inefficiencies, navigating intricate public procurement processes, adapting to national policy shifts rapidly implemented from the capital, and competing in a market often dominated by external firms. The role of a qualified</w:t>
      </w:r>
      <w:r>
        <w:t xml:space="preserve"> </w:t>
      </w:r>
      <w:r>
        <w:rPr>
          <w:bCs/>
          <w:b/>
        </w:rPr>
        <w:t xml:space="preserve">Business Consultant</w:t>
      </w:r>
      <w:r>
        <w:t xml:space="preserve"> </w:t>
      </w:r>
      <w:r>
        <w:t xml:space="preserve">is thus paramount for fostering resilience and growth. However, there is a dearth of localized research examining how effectively consultants operate within Brasília's specific context—how they adapt strategies to local bureaucracy, cultural nuances, and the unique demands stemming from being the seat of government. This gap hinders both consultants seeking to maximize impact and businesses seeking optimal support. The core problem this</w:t>
      </w:r>
      <w:r>
        <w:t xml:space="preserve"> </w:t>
      </w:r>
      <w:r>
        <w:rPr>
          <w:bCs/>
          <w:b/>
        </w:rPr>
        <w:t xml:space="preserve">Thesis Proposal</w:t>
      </w:r>
      <w:r>
        <w:t xml:space="preserve"> </w:t>
      </w:r>
      <w:r>
        <w:t xml:space="preserve">addresses is: How can</w:t>
      </w:r>
      <w:r>
        <w:t xml:space="preserve"> </w:t>
      </w:r>
      <w:r>
        <w:rPr>
          <w:bCs/>
          <w:b/>
        </w:rPr>
        <w:t xml:space="preserve">Business Consultant</w:t>
      </w:r>
      <w:r>
        <w:t xml:space="preserve"> </w:t>
      </w:r>
      <w:r>
        <w:t xml:space="preserve">practices be strategically refined to deliver demonstrably higher value for SMEs and organizations operating within Brasília, thereby contributing more directly to the city's economic development goals?</w:t>
      </w:r>
    </w:p>
    <w:bookmarkEnd w:id="21"/>
    <w:bookmarkStart w:id="22" w:name="X58d6839c4f0b888430b2088e48a6757afe3c615"/>
    <w:p>
      <w:pPr>
        <w:pStyle w:val="Heading2"/>
      </w:pPr>
      <w:r>
        <w:t xml:space="preserve">2. Literature Review (Gaps in Current Knowledge)</w:t>
      </w:r>
    </w:p>
    <w:p>
      <w:pPr>
        <w:pStyle w:val="FirstParagraph"/>
      </w:pPr>
      <w:r>
        <w:t xml:space="preserve">Existing literature on business consulting predominantly focuses on global models, large multinational corporations, or generic Latin American contexts. While studies by authors like Gómez (2019) and Silva &amp; Costa (2021) highlight broader trends in Brazilian consultancy markets, they lack the granular focus required for Brasília. Key gaps identified include:</w:t>
      </w:r>
    </w:p>
    <w:p>
      <w:pPr>
        <w:numPr>
          <w:ilvl w:val="0"/>
          <w:numId w:val="1001"/>
        </w:numPr>
        <w:pStyle w:val="Compact"/>
      </w:pPr>
      <w:r>
        <w:t xml:space="preserve">Brasília-Specific Context:** Insufficient analysis of how federal government proximity shapes client needs (e.g., demands for regulatory compliance expertise, public sector project management) and consultant access to information.</w:t>
      </w:r>
    </w:p>
    <w:p>
      <w:pPr>
        <w:numPr>
          <w:ilvl w:val="0"/>
          <w:numId w:val="1001"/>
        </w:numPr>
        <w:pStyle w:val="Compact"/>
      </w:pPr>
      <w:r>
        <w:t xml:space="preserve">SME-Centric Focus:** Most research targets large enterprises; Brasília's vibrant SME sector (a primary economic driver) is under-researched as a consultancy client base.</w:t>
      </w:r>
    </w:p>
    <w:p>
      <w:pPr>
        <w:numPr>
          <w:ilvl w:val="0"/>
          <w:numId w:val="1001"/>
        </w:numPr>
        <w:pStyle w:val="Compact"/>
      </w:pPr>
      <w:r>
        <w:t xml:space="preserve">Measuring Impact:** Lack of standardized, locally relevant metrics to assess the true ROI of consulting services beyond standard financial returns, particularly concerning navigating Brasília's administrative environment.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Brazil Brasília</w:t>
      </w:r>
      <w:r>
        <w:t xml:space="preserve"> </w:t>
      </w:r>
      <w:r>
        <w:t xml:space="preserve">context:</w:t>
      </w:r>
    </w:p>
    <w:p>
      <w:pPr>
        <w:numPr>
          <w:ilvl w:val="0"/>
          <w:numId w:val="1002"/>
        </w:numPr>
        <w:pStyle w:val="Compact"/>
      </w:pPr>
      <w:r>
        <w:t xml:space="preserve">To map and analyze the predominant sectors in Brasília where Business Consultant services are most frequently engaged (e.g., government contractors, tourism, logistics, professional services).</w:t>
      </w:r>
    </w:p>
    <w:p>
      <w:pPr>
        <w:numPr>
          <w:ilvl w:val="0"/>
          <w:numId w:val="1002"/>
        </w:numPr>
        <w:pStyle w:val="Compact"/>
      </w:pPr>
      <w:r>
        <w:t xml:space="preserve">To identify and evaluate the key challenges faced by both Business Consultants operating in Brasília and their clients (focusing on regulatory navigation, cultural communication gaps, trust-building within the capital's ecosystem).</w:t>
      </w:r>
    </w:p>
    <w:p>
      <w:pPr>
        <w:numPr>
          <w:ilvl w:val="0"/>
          <w:numId w:val="1002"/>
        </w:numPr>
        <w:pStyle w:val="Compact"/>
      </w:pPr>
      <w:r>
        <w:t xml:space="preserve">To develop a framework for measuring consultant effectiveness that incorporates Brasília-specific success indicators (e.g., speed of public procurement compliance, adaptation to federal policy changes).</w:t>
      </w:r>
    </w:p>
    <w:p>
      <w:pPr>
        <w:numPr>
          <w:ilvl w:val="0"/>
          <w:numId w:val="1002"/>
        </w:numPr>
        <w:pStyle w:val="Compact"/>
      </w:pPr>
      <w:r>
        <w:t xml:space="preserve">To propose actionable recommendations for consultants to enhance their service delivery and value proposition specifically tailored to the Brasília market.</w:t>
      </w:r>
    </w:p>
    <w:bookmarkEnd w:id="23"/>
    <w:bookmarkStart w:id="24" w:name="methodology"/>
    <w:p>
      <w:pPr>
        <w:pStyle w:val="Heading2"/>
      </w:pPr>
      <w:r>
        <w:t xml:space="preserve">4. Methodology</w:t>
      </w:r>
    </w:p>
    <w:p>
      <w:pPr>
        <w:pStyle w:val="FirstParagraph"/>
      </w:pPr>
      <w:r>
        <w:t xml:space="preserve">This research will employ a mixed-methods approach, ensuring robust data collection relevant to the Brasília environment:</w:t>
      </w:r>
    </w:p>
    <w:p>
      <w:pPr>
        <w:numPr>
          <w:ilvl w:val="0"/>
          <w:numId w:val="1003"/>
        </w:numPr>
        <w:pStyle w:val="Compact"/>
      </w:pPr>
      <w:r>
        <w:rPr>
          <w:bCs/>
          <w:b/>
        </w:rPr>
        <w:t xml:space="preserve">Qualitative Component:</w:t>
      </w:r>
      <w:r>
        <w:t xml:space="preserve"> </w:t>
      </w:r>
      <w:r>
        <w:t xml:space="preserve">In-depth, semi-structured interviews with 15-20 experienced Business Consultants operating within Brasília (representing diverse firms and specializations), alongside 10-15 key business owners/managers of SMEs who have recently engaged consultants. Focus will be on lived experiences navigating Brasília's market.</w:t>
      </w:r>
    </w:p>
    <w:p>
      <w:pPr>
        <w:numPr>
          <w:ilvl w:val="0"/>
          <w:numId w:val="1003"/>
        </w:numPr>
        <w:pStyle w:val="Compact"/>
      </w:pPr>
      <w:r>
        <w:rPr>
          <w:bCs/>
          <w:b/>
        </w:rPr>
        <w:t xml:space="preserve">Quantitative Component:</w:t>
      </w:r>
      <w:r>
        <w:t xml:space="preserve"> </w:t>
      </w:r>
      <w:r>
        <w:t xml:space="preserve">A structured survey distributed to a broader sample of 60+ SMEs across major Brasília districts (e.g., Asa Sul, Taguatinga, Lago Norte) to gather data on consultant engagement patterns, perceived benefits/drawbacks, and specific challenges related to the local context. Analysis will include correlation between consultancy use and metrics like operational efficiency gains or growth rates.</w:t>
      </w:r>
    </w:p>
    <w:p>
      <w:pPr>
        <w:numPr>
          <w:ilvl w:val="0"/>
          <w:numId w:val="1003"/>
        </w:numPr>
        <w:pStyle w:val="Compact"/>
      </w:pPr>
      <w:r>
        <w:rPr>
          <w:bCs/>
          <w:b/>
        </w:rPr>
        <w:t xml:space="preserve">Contextual Analysis:</w:t>
      </w:r>
      <w:r>
        <w:t xml:space="preserve"> </w:t>
      </w:r>
      <w:r>
        <w:t xml:space="preserve">Review of relevant Brasília municipal/DF government policies (e.g., SEBRAE-DF initiatives, procurement regulations), sector reports from associations like SESC, and public data on SME performance trends within the Distrito Federal.</w:t>
      </w:r>
    </w:p>
    <w:bookmarkEnd w:id="24"/>
    <w:bookmarkStart w:id="25"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directly contributes to both academic knowledge and practical application in the Brazilian context:</w:t>
      </w:r>
    </w:p>
    <w:p>
      <w:pPr>
        <w:numPr>
          <w:ilvl w:val="0"/>
          <w:numId w:val="1004"/>
        </w:numPr>
        <w:pStyle w:val="Compact"/>
      </w:pPr>
      <w:r>
        <w:t xml:space="preserve">Academic:** Fills a critical gap by providing the first comprehensive, empirical study focused specifically on Business Consultant efficacy within Brasília, enriching literature on Latin American business consultancy practice.</w:t>
      </w:r>
    </w:p>
    <w:p>
      <w:pPr>
        <w:numPr>
          <w:ilvl w:val="0"/>
          <w:numId w:val="1004"/>
        </w:numPr>
        <w:pStyle w:val="Compact"/>
      </w:pPr>
      <w:r>
        <w:t xml:space="preserve">For Practitioners (Business Consultants):** Offers evidence-based strategies to refine service design, communication approaches, and value metrics tailored for the Brasília market, enhancing their competitive edge and client outcomes.</w:t>
      </w:r>
    </w:p>
    <w:p>
      <w:pPr>
        <w:numPr>
          <w:ilvl w:val="0"/>
          <w:numId w:val="1004"/>
        </w:numPr>
        <w:pStyle w:val="Compact"/>
      </w:pPr>
      <w:r>
        <w:t xml:space="preserve">For Businesses in Brasília:** Empowers SMEs with clearer expectations for consultant engagement and provides data on how to select consultants best equipped to handle local complexities (e.g., navigating municipal or federal regulations).</w:t>
      </w:r>
    </w:p>
    <w:p>
      <w:pPr>
        <w:numPr>
          <w:ilvl w:val="0"/>
          <w:numId w:val="1004"/>
        </w:numPr>
        <w:pStyle w:val="Compact"/>
      </w:pPr>
      <w:r>
        <w:t xml:space="preserve">For Policymakers (DF &amp; Federal):** Provides insights into how consultancy services can be better leveraged as a tool for supporting SME development within Brasília, potentially informing future support programs by entities like SEBRAE-DF or the Secretaria de Desenvolvimento Econômico do DF.</w:t>
      </w:r>
    </w:p>
    <w:bookmarkEnd w:id="25"/>
    <w:bookmarkStart w:id="26" w:name="significance-of-focus-on-brazil-brasília"/>
    <w:p>
      <w:pPr>
        <w:pStyle w:val="Heading2"/>
      </w:pPr>
      <w:r>
        <w:t xml:space="preserve">6. Significance of Focus on Brazil Brasília</w:t>
      </w:r>
    </w:p>
    <w:p>
      <w:pPr>
        <w:pStyle w:val="FirstParagraph"/>
      </w:pPr>
      <w:r>
        <w:t xml:space="preserve">The specificity of focusing on</w:t>
      </w:r>
      <w:r>
        <w:t xml:space="preserve"> </w:t>
      </w:r>
      <w:r>
        <w:rPr>
          <w:bCs/>
          <w:b/>
        </w:rPr>
        <w:t xml:space="preserve">Brazil Brasília</w:t>
      </w:r>
      <w:r>
        <w:t xml:space="preserve"> </w:t>
      </w:r>
      <w:r>
        <w:t xml:space="preserve">is not arbitrary. As the seat of federal power, Brasília's economy is uniquely intertwined with national policy implementation and government contracting. A Business Consultant operating effectively here must master a different set of skills than one in São Paulo or Rio de Janeiro, particularly concerning:</w:t>
      </w:r>
    </w:p>
    <w:p>
      <w:pPr>
        <w:numPr>
          <w:ilvl w:val="0"/>
          <w:numId w:val="1005"/>
        </w:numPr>
        <w:pStyle w:val="Compact"/>
      </w:pPr>
      <w:r>
        <w:t xml:space="preserve">Navigating the complex web of federal, DF state, and municipal regulations.</w:t>
      </w:r>
    </w:p>
    <w:p>
      <w:pPr>
        <w:numPr>
          <w:ilvl w:val="0"/>
          <w:numId w:val="1005"/>
        </w:numPr>
        <w:pStyle w:val="Compact"/>
      </w:pPr>
      <w:r>
        <w:t xml:space="preserve">Understanding the specific procurement cycles and requirements for government contracts (a major SME revenue source in Brasília).</w:t>
      </w:r>
    </w:p>
    <w:p>
      <w:pPr>
        <w:numPr>
          <w:ilvl w:val="0"/>
          <w:numId w:val="1005"/>
        </w:numPr>
        <w:pStyle w:val="Compact"/>
      </w:pPr>
      <w:r>
        <w:t xml:space="preserve">Building trust with clients operating within or dependent on federal institutions.</w:t>
      </w:r>
    </w:p>
    <w:bookmarkEnd w:id="26"/>
    <w:bookmarkStart w:id="27" w:name="conclusion"/>
    <w:p>
      <w:pPr>
        <w:pStyle w:val="Heading2"/>
      </w:pPr>
      <w:r>
        <w:t xml:space="preserve">7. Conclusion</w:t>
      </w:r>
    </w:p>
    <w:p>
      <w:pPr>
        <w:pStyle w:val="FirstParagraph"/>
      </w:pPr>
      <w:r>
        <w:t xml:space="preserve">This thesis proposal outlines a timely and necessary investigation into the role of the Business Consultant within Brazil's capital city, Brasília. By grounding the research in the unique socio-economic and administrative reality of the Distrito Federal, this study promises to generate valuable knowledge that directly addresses unmet needs. The findings will be instrumental in elevating consultant practices from generic global models to locally resonant, high-impact solutions for businesses striving for success within Brasília's dynamic yet challenging environment. This research is not merely an academic exercise; it is a strategic step towards strengthening the economic fabric of</w:t>
      </w:r>
      <w:r>
        <w:t xml:space="preserve"> </w:t>
      </w:r>
      <w:r>
        <w:rPr>
          <w:bCs/>
          <w:b/>
        </w:rPr>
        <w:t xml:space="preserve">Brazil Brasília</w:t>
      </w:r>
      <w:r>
        <w:t xml:space="preserve"> </w:t>
      </w:r>
      <w:r>
        <w:t xml:space="preserve">through optimized professional advisory services.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Brazil's Federal District - A Brasília Focus</dc:title>
  <dc:creator/>
  <dc:language>en</dc:language>
  <cp:keywords/>
  <dcterms:created xsi:type="dcterms:W3CDTF">2026-07-23T19:23:23Z</dcterms:created>
  <dcterms:modified xsi:type="dcterms:W3CDTF">2026-07-23T19:23:23Z</dcterms:modified>
</cp:coreProperties>
</file>

<file path=docProps/custom.xml><?xml version="1.0" encoding="utf-8"?>
<Properties xmlns="http://schemas.openxmlformats.org/officeDocument/2006/custom-properties" xmlns:vt="http://schemas.openxmlformats.org/officeDocument/2006/docPropsVTypes"/>
</file>