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Business</w:t>
      </w:r>
      <w:r>
        <w:t xml:space="preserve"> </w:t>
      </w:r>
      <w:r>
        <w:t xml:space="preserve">Consultant</w:t>
      </w:r>
      <w:r>
        <w:t xml:space="preserve"> </w:t>
      </w:r>
      <w:r>
        <w:t xml:space="preserve">Roles</w:t>
      </w:r>
      <w:r>
        <w:t xml:space="preserve"> </w:t>
      </w:r>
      <w:r>
        <w:t xml:space="preserve">in</w:t>
      </w:r>
      <w:r>
        <w:t xml:space="preserve"> </w:t>
      </w:r>
      <w:r>
        <w:t xml:space="preserve">China</w:t>
      </w:r>
      <w:r>
        <w:t xml:space="preserve"> </w:t>
      </w:r>
      <w:r>
        <w:t xml:space="preserve">Beijing</w:t>
      </w:r>
    </w:p>
    <w:bookmarkStart w:id="27" w:name="X18765dc1d101d0d7ec25400c36b27a4b20222dd"/>
    <w:p>
      <w:pPr>
        <w:pStyle w:val="Heading1"/>
      </w:pPr>
      <w:r>
        <w:t xml:space="preserve">Thesis Proposal: The Evolving Role of the Business Consultant in Navigating China Beijing's Dynamic Economic Landscape</w:t>
      </w:r>
    </w:p>
    <w:bookmarkStart w:id="20" w:name="abstract"/>
    <w:p>
      <w:pPr>
        <w:pStyle w:val="Heading2"/>
      </w:pPr>
      <w:r>
        <w:t xml:space="preserve">Abstract</w:t>
      </w:r>
    </w:p>
    <w:p>
      <w:pPr>
        <w:pStyle w:val="FirstParagraph"/>
      </w:pPr>
      <w:r>
        <w:t xml:space="preserve">This thesis proposal examines the critical and evolving role of the Business Consultant within the complex economic ecosystem of China Beijing. As Beijing solidifies its position as a global innovation hub, financial center, and political nerve center for China, the demand for specialized Business Consultants has surged exponentially. This research investigates how effective Business Consultants navigate regulatory intricacies, cultural nuances, and strategic opportunities unique to Beijing’s market. The study posits that success for foreign firms operating in Beijing hinges not merely on generic business acumen but on consultants possessing deep local insight and cross-cultural fluency. By analyzing case studies of multinational corporations (MNCs) in Beijing, this proposal outlines a framework for optimizing the Business Consultant's value proposition specifically within China Beijing's context, contributing to academic discourse and practical business strategy.</w:t>
      </w:r>
    </w:p>
    <w:bookmarkEnd w:id="20"/>
    <w:bookmarkStart w:id="21" w:name="X36944faa212d4ee5708e1d72b8a51d00e6421f2"/>
    <w:p>
      <w:pPr>
        <w:pStyle w:val="Heading2"/>
      </w:pPr>
      <w:r>
        <w:t xml:space="preserve">1. Introduction: The Strategic Imperative of Beijing</w:t>
      </w:r>
    </w:p>
    <w:p>
      <w:pPr>
        <w:pStyle w:val="FirstParagraph"/>
      </w:pPr>
      <w:r>
        <w:t xml:space="preserve">China Beijing is not merely a city; it is the epicenter of China’s political authority, technological innovation (home to Zhongguancun Science Park), and a primary gateway for foreign direct investment (FDI) into China. Its economic significance is unparalleled, hosting headquarters of major state-owned enterprises (SOEs), international corporate offices, and pioneering startups. However, operating successfully within Beijing’s environment presents distinct challenges: intricate regulatory frameworks governed by entities like the Beijing Municipal Bureau of Commerce and National Development and Reform Commission (NDRC), deeply ingrained cultural business practices ("guanxi"), rapidly evolving technology policies (e.g., AI governance), and intense competition in sectors like finance, tech, and green energy. The role of the Business Consultant has thus become indispensable for both foreign firms seeking entry or expansion into Beijing and domestic Chinese enterprises aiming for international competitiveness. This thesis proposal argues that a focused understanding of the Business Consultant's specific function within China Beijing is paramount to unlocking sustainable growth in this critical market.</w:t>
      </w:r>
    </w:p>
    <w:bookmarkEnd w:id="21"/>
    <w:bookmarkStart w:id="22" w:name="problem-statement"/>
    <w:p>
      <w:pPr>
        <w:pStyle w:val="Heading2"/>
      </w:pPr>
      <w:r>
        <w:t xml:space="preserve">2. Problem Statement</w:t>
      </w:r>
    </w:p>
    <w:p>
      <w:pPr>
        <w:pStyle w:val="FirstParagraph"/>
      </w:pPr>
      <w:r>
        <w:t xml:space="preserve">Despite the high demand for Business Consultants in Beijing, significant gaps exist in both academic research and practical application. Many consultants lack deep, contextual knowledge of Beijing-specific regulations (e.g., local implementation of national policies like "Made in China 2025" or "Dual Circulation"), industry clusters (e.g., semiconductor hubs in Haidian District), and the subtle socio-political dynamics influencing decision-making. This leads to suboptimal strategic advice, prolonged market entry timelines, misaligned partnerships, and ultimately, failed business ventures. Simultaneously, Chinese firms increasingly seek consultants with global best practices but struggle to integrate them effectively within Beijing's unique ecosystem. The current literature often treats "China" as a monolith or focuses on Shanghai/Canton without addressing Beijing's specificities as the political and strategic core. There is an urgent need for a Thesis Proposal that explicitly centers on the Business Consultant’s operational reality within China Beijing, moving beyond generic cross-cultural training to actionable strategies for this pivotal city.</w:t>
      </w:r>
    </w:p>
    <w:bookmarkEnd w:id="22"/>
    <w:bookmarkStart w:id="23" w:name="research-objectives-questions"/>
    <w:p>
      <w:pPr>
        <w:pStyle w:val="Heading2"/>
      </w:pPr>
      <w:r>
        <w:t xml:space="preserve">3. Research Objectives &amp; Questions</w:t>
      </w:r>
    </w:p>
    <w:p>
      <w:pPr>
        <w:pStyle w:val="FirstParagraph"/>
      </w:pPr>
      <w:r>
        <w:t xml:space="preserve">This research aims to develop a nuanced model of effective Business Consulting practice in China Beijing. The core objectives are:</w:t>
      </w:r>
    </w:p>
    <w:p>
      <w:pPr>
        <w:numPr>
          <w:ilvl w:val="0"/>
          <w:numId w:val="1001"/>
        </w:numPr>
        <w:pStyle w:val="Compact"/>
      </w:pPr>
      <w:r>
        <w:t xml:space="preserve">To map the primary regulatory, cultural, and strategic challenges faced by foreign firms operating within Beijing's specific market framework.</w:t>
      </w:r>
    </w:p>
    <w:p>
      <w:pPr>
        <w:numPr>
          <w:ilvl w:val="0"/>
          <w:numId w:val="1001"/>
        </w:numPr>
        <w:pStyle w:val="Compact"/>
      </w:pPr>
      <w:r>
        <w:t xml:space="preserve">To identify the critical competencies (beyond standard MBA skills) required of a successful Business Consultant serving clients in China Beijing.</w:t>
      </w:r>
    </w:p>
    <w:p>
      <w:pPr>
        <w:numPr>
          <w:ilvl w:val="0"/>
          <w:numId w:val="1001"/>
        </w:numPr>
        <w:pStyle w:val="Compact"/>
      </w:pPr>
      <w:r>
        <w:t xml:space="preserve">To analyze case studies of Business Consultants who have demonstrably facilitated client success or failure in Beijing, pinpointing key factors.</w:t>
      </w:r>
    </w:p>
    <w:p>
      <w:pPr>
        <w:numPr>
          <w:ilvl w:val="0"/>
          <w:numId w:val="1001"/>
        </w:numPr>
        <w:pStyle w:val="Compact"/>
      </w:pPr>
      <w:r>
        <w:t xml:space="preserve">To propose a practical framework for selecting, training, and deploying Business Consultants specifically for the China Beijing context.</w:t>
      </w:r>
    </w:p>
    <w:p>
      <w:pPr>
        <w:pStyle w:val="FirstParagraph"/>
      </w:pPr>
      <w:r>
        <w:t xml:space="preserve">Key research questions guiding this thesis include:</w:t>
      </w:r>
    </w:p>
    <w:p>
      <w:pPr>
        <w:numPr>
          <w:ilvl w:val="0"/>
          <w:numId w:val="1002"/>
        </w:numPr>
        <w:pStyle w:val="Compact"/>
      </w:pPr>
      <w:r>
        <w:t xml:space="preserve">How do Beijing-specific regulatory nuances (e.g., data localization laws in the Capital Region) impact the strategic recommendations of a Business Consultant?</w:t>
      </w:r>
    </w:p>
    <w:p>
      <w:pPr>
        <w:numPr>
          <w:ilvl w:val="0"/>
          <w:numId w:val="1002"/>
        </w:numPr>
        <w:pStyle w:val="Compact"/>
      </w:pPr>
      <w:r>
        <w:t xml:space="preserve">What cultural intelligence elements are non-negotiable for a Business Consultant to effectively navigate "guanxi" and decision-making hierarchies within Beijing SOEs and startups?</w:t>
      </w:r>
    </w:p>
    <w:p>
      <w:pPr>
        <w:numPr>
          <w:ilvl w:val="0"/>
          <w:numId w:val="1002"/>
        </w:numPr>
        <w:pStyle w:val="Compact"/>
      </w:pPr>
      <w:r>
        <w:t xml:space="preserve">How do successful Business Consultants in Beijing balance global best practices with local adaptation, particularly in sectors like fintech or green technology?</w:t>
      </w:r>
    </w:p>
    <w:p>
      <w:pPr>
        <w:numPr>
          <w:ilvl w:val="0"/>
          <w:numId w:val="1002"/>
        </w:numPr>
        <w:pStyle w:val="Compact"/>
      </w:pPr>
      <w:r>
        <w:t xml:space="preserve">To what extent does the consultant's understanding of Beijing's evolving policy priorities (e.g., "Beijing Tech 2035") correlate with client business outcomes?</w:t>
      </w:r>
    </w:p>
    <w:bookmarkEnd w:id="23"/>
    <w:bookmarkStart w:id="24" w:name="methodology"/>
    <w:p>
      <w:pPr>
        <w:pStyle w:val="Heading2"/>
      </w:pPr>
      <w:r>
        <w:t xml:space="preserve">4. Methodology</w:t>
      </w:r>
    </w:p>
    <w:p>
      <w:pPr>
        <w:pStyle w:val="FirstParagraph"/>
      </w:pPr>
      <w:r>
        <w:t xml:space="preserve">This research adopts a mixed-methods approach to ensure robustness and contextual relevance within China Beijing.</w:t>
      </w:r>
    </w:p>
    <w:p>
      <w:pPr>
        <w:numPr>
          <w:ilvl w:val="0"/>
          <w:numId w:val="1003"/>
        </w:numPr>
        <w:pStyle w:val="Compact"/>
      </w:pPr>
      <w:r>
        <w:rPr>
          <w:bCs/>
          <w:b/>
        </w:rPr>
        <w:t xml:space="preserve">Qualitative Case Studies:</w:t>
      </w:r>
      <w:r>
        <w:t xml:space="preserve"> </w:t>
      </w:r>
      <w:r>
        <w:t xml:space="preserve">In-depth analysis of 5-7 recent (last 3 years) successful and unsuccessful market entry or expansion projects of MNCs in Beijing, focusing on the role played by the Business Consultant(s). Primary sources include confidential interviews with key stakeholders (consultant leads, client C-suite executives, Beijing-based government liaison officers), reviewed project documentation, and policy analysis.</w:t>
      </w:r>
    </w:p>
    <w:p>
      <w:pPr>
        <w:numPr>
          <w:ilvl w:val="0"/>
          <w:numId w:val="1003"/>
        </w:numPr>
        <w:pStyle w:val="Compact"/>
      </w:pPr>
      <w:r>
        <w:rPr>
          <w:bCs/>
          <w:b/>
        </w:rPr>
        <w:t xml:space="preserve">Semi-Structured Expert Interviews:</w:t>
      </w:r>
      <w:r>
        <w:t xml:space="preserve"> </w:t>
      </w:r>
      <w:r>
        <w:t xml:space="preserve">Conducting 15-20 interviews with senior Business Consultants currently operating in Beijing (from firms like McKinsey Beijing, BCG China Center, and specialized local consultancies), focusing on their daily challenges, required skill sets, and perceived gaps in the market.</w:t>
      </w:r>
    </w:p>
    <w:p>
      <w:pPr>
        <w:numPr>
          <w:ilvl w:val="0"/>
          <w:numId w:val="1003"/>
        </w:numPr>
        <w:pStyle w:val="Compact"/>
      </w:pPr>
      <w:r>
        <w:rPr>
          <w:bCs/>
          <w:b/>
        </w:rPr>
        <w:t xml:space="preserve">Document Analysis:</w:t>
      </w:r>
      <w:r>
        <w:t xml:space="preserve"> </w:t>
      </w:r>
      <w:r>
        <w:t xml:space="preserve">Systematic review of key Beijing municipal policy documents (e.g., "Beijing City 14th Five-Year Plan"), industry reports from Beijing Development and Reform Commission (BDRC), and relevant academic literature on China's business environment, specifically contextualized for the capital.</w:t>
      </w:r>
    </w:p>
    <w:bookmarkEnd w:id="24"/>
    <w:bookmarkStart w:id="25" w:name="expected-contributions"/>
    <w:p>
      <w:pPr>
        <w:pStyle w:val="Heading2"/>
      </w:pPr>
      <w:r>
        <w:t xml:space="preserve">5. Expected Contributions</w:t>
      </w:r>
    </w:p>
    <w:p>
      <w:pPr>
        <w:pStyle w:val="FirstParagraph"/>
      </w:pPr>
      <w:r>
        <w:t xml:space="preserve">This Thesis Proposal directly addresses a critical void in understanding the Business Consultant’s role within China Beijing. Academically, it will contribute to international business, cross-cultural management, and China studies literature by providing an empirically grounded model specific to the capital city's unique dynamics. For practitioners—consulting firms and corporate strategy teams—the research will deliver a clear competency framework for selecting and developing consultants for the Beijing market, reducing costly missteps. Crucially, it will offer actionable insights to foreign companies seeking entry into China through Beijing’s strategic gateway, demonstrating how effective Business Consultancy is a core driver of success. For China Beijing itself, understanding how external consultants can be optimally utilized supports its goal of becoming a more globally integrated innovation hub.</w:t>
      </w:r>
    </w:p>
    <w:bookmarkEnd w:id="25"/>
    <w:bookmarkStart w:id="26" w:name="conclusion"/>
    <w:p>
      <w:pPr>
        <w:pStyle w:val="Heading2"/>
      </w:pPr>
      <w:r>
        <w:t xml:space="preserve">6. Conclusion</w:t>
      </w:r>
    </w:p>
    <w:p>
      <w:pPr>
        <w:pStyle w:val="FirstParagraph"/>
      </w:pPr>
      <w:r>
        <w:t xml:space="preserve">The economic trajectory of China Beijing makes it an unparalleled case study for understanding the strategic necessity and operational complexities of the modern Business Consultant. This thesis proposal establishes that success in this market demands more than generic expertise; it requires a deep, localized understanding of Beijing’s specific regulatory, cultural, and political landscape. By centering the research explicitly on China Beijing as the primary context and defining the Business Consultant's role through that lens, this study promises significant value to academia, consulting practice, and international business strategy. The resulting framework will not only advance scholarly knowledge but provide a vital roadmap for navigating one of the world's most dynamic and strategically important business environments.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Business Consultant Roles in China Beijing</dc:title>
  <dc:creator/>
  <dc:language>en</dc:language>
  <cp:keywords/>
  <dcterms:created xsi:type="dcterms:W3CDTF">2026-07-23T17:13:02Z</dcterms:created>
  <dcterms:modified xsi:type="dcterms:W3CDTF">2026-07-23T17:13:02Z</dcterms:modified>
</cp:coreProperties>
</file>

<file path=docProps/custom.xml><?xml version="1.0" encoding="utf-8"?>
<Properties xmlns="http://schemas.openxmlformats.org/officeDocument/2006/custom-properties" xmlns:vt="http://schemas.openxmlformats.org/officeDocument/2006/docPropsVTypes"/>
</file>