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c7317a391ec3c7fd28325587d4b87eaa309c1f"/>
    <w:p>
      <w:pPr>
        <w:pStyle w:val="Heading1"/>
      </w:pPr>
      <w:r>
        <w:t xml:space="preserve">Thesis Proposal: Enhancing Business Sustainability through Strategic Consulting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represents one of Africa's most dynamic yet underdeveloped economic landscapes. With a population exceeding 100 million and vast natural resources, DR Congo Kinshasa faces systemic business challenges including regulatory complexity, infrastructure deficits, and limited access to professional management expertise. This Thesis Proposal addresses the critical gap in specialized Business Consultant services tailored to the unique socio-economic context of Kinshasa. As the economic epicenter of DRC, Kinshasa hosts over 70% of national commercial activity yet remains underserved by structured business advisory frameworks. This research will establish a robust academic foundation for developing culturally competent Business Consultant models that directly address local market barriers.</w:t>
      </w:r>
    </w:p>
    <w:bookmarkEnd w:id="20"/>
    <w:bookmarkStart w:id="21" w:name="problem-statement"/>
    <w:p>
      <w:pPr>
        <w:pStyle w:val="Heading2"/>
      </w:pPr>
      <w:r>
        <w:t xml:space="preserve">2. Problem Statement</w:t>
      </w:r>
    </w:p>
    <w:p>
      <w:pPr>
        <w:pStyle w:val="FirstParagraph"/>
      </w:pPr>
      <w:r>
        <w:t xml:space="preserve">Current business operations in Kinshasa suffer from unsustainable practices due to inadequate strategic guidance. Small and medium enterprises (SMEs) struggle with inefficient supply chains, poor financial management, and limited market access—all exacerbated by a shortage of qualified Business Consultant professionals who understand Congolese business culture. A 2023 World Bank report indicates that 68% of Kinshasa-based SMEs fail within three years primarily due to lack of strategic planning. Crucially, existing consulting firms often replicate Western models without adapting to DRC's legal framework (e.g., complex mining regulations), cultural dynamics (e.g., *village* business networks), or infrastructure constraints (e.g., unreliable electricity). This Thesis Proposal identifies the urgent need for a locally grounded Business Consultant methodology that integrates Kinshasa's realities—from informal market trading to formal corporate governance.</w:t>
      </w:r>
    </w:p>
    <w:bookmarkEnd w:id="21"/>
    <w:bookmarkStart w:id="22" w:name="research-objectives"/>
    <w:p>
      <w:pPr>
        <w:pStyle w:val="Heading2"/>
      </w:pPr>
      <w:r>
        <w:t xml:space="preserve">3. Research Objectives</w:t>
      </w:r>
    </w:p>
    <w:p>
      <w:pPr>
        <w:numPr>
          <w:ilvl w:val="0"/>
          <w:numId w:val="1001"/>
        </w:numPr>
        <w:pStyle w:val="Compact"/>
      </w:pPr>
      <w:r>
        <w:t xml:space="preserve">To map the specific strategic challenges faced by Kinshasa-based businesses across key sectors (agriculture, retail, mining services)</w:t>
      </w:r>
    </w:p>
    <w:p>
      <w:pPr>
        <w:numPr>
          <w:ilvl w:val="0"/>
          <w:numId w:val="1001"/>
        </w:numPr>
        <w:pStyle w:val="Compact"/>
      </w:pPr>
      <w:r>
        <w:t xml:space="preserve">To develop a culturally adaptive Business Consultant framework incorporating Congolese business etiquette (*sociabilité*), community structures (*choukou*), and DRC regulatory nuances</w:t>
      </w:r>
    </w:p>
    <w:p>
      <w:pPr>
        <w:numPr>
          <w:ilvl w:val="0"/>
          <w:numId w:val="1001"/>
        </w:numPr>
        <w:pStyle w:val="Compact"/>
      </w:pPr>
      <w:r>
        <w:t xml:space="preserve">To evaluate the economic impact of tailored consulting interventions through pilot case studies in Kinshasa's major districts (Lingwala, Gombe, Ngaliema)</w:t>
      </w:r>
    </w:p>
    <w:p>
      <w:pPr>
        <w:numPr>
          <w:ilvl w:val="0"/>
          <w:numId w:val="1001"/>
        </w:numPr>
        <w:pStyle w:val="Compact"/>
      </w:pPr>
      <w:r>
        <w:t xml:space="preserve">To establish a scalable model for training local Business Consultant professionals within DR Congo Kinshasa</w:t>
      </w:r>
    </w:p>
    <w:bookmarkEnd w:id="22"/>
    <w:bookmarkStart w:id="23" w:name="X8c9138e5c33685e59fbe16cb95872628c646db9"/>
    <w:p>
      <w:pPr>
        <w:pStyle w:val="Heading2"/>
      </w:pPr>
      <w:r>
        <w:t xml:space="preserve">4. Literature Review: Contextual Gap Analysis</w:t>
      </w:r>
    </w:p>
    <w:p>
      <w:pPr>
        <w:pStyle w:val="FirstParagraph"/>
      </w:pPr>
      <w:r>
        <w:t xml:space="preserve">Existing literature on business consulting in Africa predominantly focuses on urban hubs like Nairobi or Lagos, with minimal attention to DRC Kinshasa's unique challenges. Studies by Mbaye (2021) highlight "cultural misalignment" in foreign consulting interventions across Central Africa, while DRC-specific research by Kibwe (2020) notes that 89% of local businesses reject standard consulting packages due to irrelevant recommendations. This Thesis Proposal bridges this gap by centering Kinshasa's reality—where informal economic networks (*lakou*) often override formal contracts, and business relationships are built through extended family ties (*famille*). Unlike previous works, our research will document how Business Consultant practices must evolve beyond profit-driven models to incorporate community-centric value systems inherent in DR Congo Kinshasa's social fabric.</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(3 months):</w:t>
      </w:r>
      <w:r>
        <w:t xml:space="preserve"> </w:t>
      </w:r>
      <w:r>
        <w:t xml:space="preserve">Stakeholder interviews with 40+ Kinshasa business owners (20 SMEs, 15 NGOs, 5 government regulators) and analysis of DRC's Business Registration Act amendments.</w:t>
      </w:r>
    </w:p>
    <w:p>
      <w:pPr>
        <w:numPr>
          <w:ilvl w:val="0"/>
          <w:numId w:val="1002"/>
        </w:numPr>
        <w:pStyle w:val="Compact"/>
      </w:pPr>
      <w:r>
        <w:rPr>
          <w:bCs/>
          <w:b/>
        </w:rPr>
        <w:t xml:space="preserve">Phase 2 (4 months):</w:t>
      </w:r>
      <w:r>
        <w:t xml:space="preserve"> </w:t>
      </w:r>
      <w:r>
        <w:t xml:space="preserve">Development and testing of the "Kinshasa Adaptive Consulting Model" (KACM) through six pilot interventions across retail, agro-processing, and service sectors in Kinshasa’s commercial zones.</w:t>
      </w:r>
    </w:p>
    <w:p>
      <w:pPr>
        <w:numPr>
          <w:ilvl w:val="0"/>
          <w:numId w:val="1002"/>
        </w:numPr>
        <w:pStyle w:val="Compact"/>
      </w:pPr>
      <w:r>
        <w:rPr>
          <w:bCs/>
          <w:b/>
        </w:rPr>
        <w:t xml:space="preserve">Phase 3 (2 months):</w:t>
      </w:r>
      <w:r>
        <w:t xml:space="preserve"> </w:t>
      </w:r>
      <w:r>
        <w:t xml:space="preserve">Impact assessment using KPIs: 30% revenue growth target, 40% supply chain efficiency improvement, and community multiplier effects measured via local social networks.</w:t>
      </w:r>
    </w:p>
    <w:p>
      <w:pPr>
        <w:pStyle w:val="FirstParagraph"/>
      </w:pPr>
      <w:r>
        <w:t xml:space="preserve">Data triangulation will combine financial records with ethnographic fieldwork in Kinshasa markets (e.g., Marché de la Gombe), ensuring the Business Consultant framework emerges from grassroots realities rather than theoretical assumptions.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3"/>
        </w:numPr>
        <w:pStyle w:val="Compact"/>
      </w:pPr>
      <w:r>
        <w:rPr>
          <w:bCs/>
          <w:b/>
        </w:rPr>
        <w:t xml:space="preserve">Academic:</w:t>
      </w:r>
      <w:r>
        <w:t xml:space="preserve"> </w:t>
      </w:r>
      <w:r>
        <w:t xml:space="preserve">A new theory of "Contextual Business Consulting" validated in DR Congo Kinshasa, published in the African Journal of Management Studies.</w:t>
      </w:r>
    </w:p>
    <w:p>
      <w:pPr>
        <w:numPr>
          <w:ilvl w:val="0"/>
          <w:numId w:val="1003"/>
        </w:numPr>
        <w:pStyle w:val="Compact"/>
      </w:pPr>
      <w:r>
        <w:rPr>
          <w:bCs/>
          <w:b/>
        </w:rPr>
        <w:t xml:space="preserve">Professional:</w:t>
      </w:r>
      <w:r>
        <w:t xml:space="preserve"> </w:t>
      </w:r>
      <w:r>
        <w:t xml:space="preserve">A certified training curriculum for local Business Consultant practitioners, addressing DRC’s current deficit of 120+ certified consultants across 50 million people.</w:t>
      </w:r>
    </w:p>
    <w:p>
      <w:pPr>
        <w:numPr>
          <w:ilvl w:val="0"/>
          <w:numId w:val="1003"/>
        </w:numPr>
        <w:pStyle w:val="Compact"/>
      </w:pPr>
      <w:r>
        <w:rPr>
          <w:bCs/>
          <w:b/>
        </w:rPr>
        <w:t xml:space="preserve">Societal:</w:t>
      </w:r>
      <w:r>
        <w:t xml:space="preserve"> </w:t>
      </w:r>
      <w:r>
        <w:t xml:space="preserve">Demonstration that tailored consulting drives SME resilience—projecting a 25% reduction in business failures in pilot zones within two years, directly supporting DRC’s national economic diversification goals.</w:t>
      </w:r>
    </w:p>
    <w:p>
      <w:pPr>
        <w:pStyle w:val="FirstParagraph"/>
      </w:pPr>
      <w:r>
        <w:t xml:space="preserve">Crucially, this research will position DR Congo Kinshasa as an innovation lab for African business development. The Business Consultant model developed will emphasize *sustainability over speed*, ensuring interventions align with local rhythms rather than imposing external timelines—a critical shift from past failed consulting projects in conflict-affected regions.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2024</w:t>
            </w:r>
          </w:p>
        </w:tc>
        <w:tc>
          <w:tcPr/>
          <w:p>
            <w:pPr>
              <w:pStyle w:val="Compact"/>
              <w:jc w:val="left"/>
            </w:pPr>
            <w:r>
              <w:t xml:space="preserve">Stakeholder mapping; Ethics approval; Field team recruitment in Kinshasa</w:t>
            </w:r>
          </w:p>
        </w:tc>
      </w:tr>
      <w:tr>
        <w:tc>
          <w:tcPr/>
          <w:p>
            <w:pPr>
              <w:pStyle w:val="Compact"/>
              <w:jc w:val="left"/>
            </w:pPr>
            <w:r>
              <w:t xml:space="preserve">Q2-Q3 2024</w:t>
            </w:r>
          </w:p>
        </w:tc>
        <w:tc>
          <w:tcPr/>
          <w:p>
            <w:pPr>
              <w:pStyle w:val="Compact"/>
              <w:jc w:val="left"/>
            </w:pPr>
            <w:r>
              <w:t xml:space="preserve">Pilot implementation; KACM refinement through community workshops (Kinshasa districts)</w:t>
            </w:r>
          </w:p>
        </w:tc>
      </w:tr>
      <w:tr>
        <w:tc>
          <w:tcPr/>
          <w:p>
            <w:pPr>
              <w:pStyle w:val="Compact"/>
              <w:jc w:val="left"/>
            </w:pPr>
            <w:r>
              <w:t xml:space="preserve">Q4 2024</w:t>
            </w:r>
          </w:p>
        </w:tc>
        <w:tc>
          <w:tcPr/>
          <w:p>
            <w:pPr>
              <w:pStyle w:val="Compact"/>
              <w:jc w:val="left"/>
            </w:pPr>
            <w:r>
              <w:t xml:space="preserve">Data analysis; Draft Thesis Proposal submission to University of Kinshasa</w:t>
            </w:r>
          </w:p>
        </w:tc>
      </w:tr>
    </w:tbl>
    <w:bookmarkEnd w:id="26"/>
    <w:bookmarkStart w:id="27" w:name="conclusion"/>
    <w:p>
      <w:pPr>
        <w:pStyle w:val="Heading2"/>
      </w:pPr>
      <w:r>
        <w:t xml:space="preserve">8. Conclusion</w:t>
      </w:r>
    </w:p>
    <w:p>
      <w:pPr>
        <w:pStyle w:val="FirstParagraph"/>
      </w:pPr>
      <w:r>
        <w:t xml:space="preserve">The proposed research transcends conventional business studies by centering the lived experience of DR Congo Kinshasa. This Thesis Proposal asserts that sustainable economic growth in DRC requires Business Consultant services designed *with* Kinshasa’s communities, not just *for* them. By embedding cultural intelligence into consulting practice—honoring local concepts like *sobekana* (shared prosperity) and navigating the reality of informal sector dominance—the project promises to redefine how global expertise engages with Africa's most complex economies. In a region where business consultants have historically been viewed as external disruptors, this initiative will cultivate trusted advisors who operate within Kinshasa’s social ecology. The success of this Thesis Proposal would establish DR Congo Kinshasa as a benchmark for context-sensitive business development across the Global South, proving that consulting is not merely a service—but a bridge to economic self-determination.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DR Congo Kinshasa</dc:title>
  <dc:creator/>
  <dc:language>en</dc:language>
  <cp:keywords/>
  <dcterms:created xsi:type="dcterms:W3CDTF">2026-07-21T13:04:55Z</dcterms:created>
  <dcterms:modified xsi:type="dcterms:W3CDTF">2026-07-21T13:04:55Z</dcterms:modified>
</cp:coreProperties>
</file>

<file path=docProps/custom.xml><?xml version="1.0" encoding="utf-8"?>
<Properties xmlns="http://schemas.openxmlformats.org/officeDocument/2006/custom-properties" xmlns:vt="http://schemas.openxmlformats.org/officeDocument/2006/docPropsVTypes"/>
</file>