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SME</w:t>
      </w:r>
      <w:r>
        <w:t xml:space="preserve"> </w:t>
      </w:r>
      <w:r>
        <w:t xml:space="preserve">Resilience</w:t>
      </w:r>
      <w:r>
        <w:t xml:space="preserve"> </w:t>
      </w:r>
      <w:r>
        <w:t xml:space="preserve">through</w:t>
      </w:r>
      <w:r>
        <w:t xml:space="preserve"> </w:t>
      </w:r>
      <w:r>
        <w:t xml:space="preserve">Strategic</w:t>
      </w:r>
      <w:r>
        <w:t xml:space="preserve"> </w:t>
      </w:r>
      <w:r>
        <w:t xml:space="preserve">Business</w:t>
      </w:r>
      <w:r>
        <w:t xml:space="preserve"> </w:t>
      </w:r>
      <w:r>
        <w:t xml:space="preserve">Consulting</w:t>
      </w:r>
      <w:r>
        <w:t xml:space="preserve"> </w:t>
      </w:r>
      <w:r>
        <w:t xml:space="preserve">in</w:t>
      </w:r>
      <w:r>
        <w:t xml:space="preserve"> </w:t>
      </w:r>
      <w:r>
        <w:t xml:space="preserve">France</w:t>
      </w:r>
      <w:r>
        <w:t xml:space="preserve"> </w:t>
      </w:r>
      <w:r>
        <w:t xml:space="preserve">Marseille</w:t>
      </w:r>
    </w:p>
    <w:bookmarkStart w:id="29" w:name="X772ccaffe956d647559fe238e8436c1f38f8f2a"/>
    <w:p>
      <w:pPr>
        <w:pStyle w:val="Heading1"/>
      </w:pPr>
      <w:r>
        <w:t xml:space="preserve">Thesis Proposal: Developing a Contextualized Business Consultant Framework for Sustainable Growth in France Marseille</w:t>
      </w:r>
    </w:p>
    <w:bookmarkStart w:id="20" w:name="i.-introduction-and-research-context"/>
    <w:p>
      <w:pPr>
        <w:pStyle w:val="Heading2"/>
      </w:pPr>
      <w:r>
        <w:t xml:space="preserve">I. Introduction and Research Context</w:t>
      </w:r>
    </w:p>
    <w:p>
      <w:pPr>
        <w:pStyle w:val="FirstParagraph"/>
      </w:pPr>
      <w:r>
        <w:t xml:space="preserve">The dynamic economic landscape of France Marseille presents unique opportunities and challenges for small and medium-sized enterprises (SMEs), which form the backbone of the region's economy. As Europe's second-largest port city and a major hub for Mediterranean trade, Marseille is home to over 100,000 SMEs facing intensifying competition, digital disruption, and complex regulatory environments. This thesis proposes an innovative framework for</w:t>
      </w:r>
      <w:r>
        <w:t xml:space="preserve"> </w:t>
      </w:r>
      <w:r>
        <w:rPr>
          <w:bCs/>
          <w:b/>
        </w:rPr>
        <w:t xml:space="preserve">Business Consultant</w:t>
      </w:r>
      <w:r>
        <w:t xml:space="preserve"> </w:t>
      </w:r>
      <w:r>
        <w:t xml:space="preserve">practices specifically tailored to the socio-economic realities of</w:t>
      </w:r>
      <w:r>
        <w:t xml:space="preserve"> </w:t>
      </w:r>
      <w:r>
        <w:rPr>
          <w:bCs/>
          <w:b/>
        </w:rPr>
        <w:t xml:space="preserve">France Marseille</w:t>
      </w:r>
      <w:r>
        <w:t xml:space="preserve">. The central question driving this research is:</w:t>
      </w:r>
      <w:r>
        <w:t xml:space="preserve"> </w:t>
      </w:r>
      <w:r>
        <w:rPr>
          <w:iCs/>
          <w:i/>
        </w:rPr>
        <w:t xml:space="preserve">How can a localized Business Consultant model effectively address the strategic gaps and resilience needs of Marseille's SME ecosystem?</w:t>
      </w:r>
    </w:p>
    <w:bookmarkEnd w:id="20"/>
    <w:bookmarkStart w:id="21" w:name="ii.-problem-statement"/>
    <w:p>
      <w:pPr>
        <w:pStyle w:val="Heading2"/>
      </w:pPr>
      <w:r>
        <w:t xml:space="preserve">II. Problem Statement</w:t>
      </w:r>
    </w:p>
    <w:p>
      <w:pPr>
        <w:pStyle w:val="FirstParagraph"/>
      </w:pPr>
      <w:r>
        <w:t xml:space="preserve">Current consulting services in France often adopt generic, Paris-centric approaches that fail to account for Marseille's distinct cultural fabric, geographic challenges (including its role as a gateway to Africa and the Middle East), and specific industrial clusters (such as maritime logistics, agri-food, and tourism). A 2023 INSEE report highlights that 34% of Marseille SMEs cite "lack of tailored strategic guidance" as a primary barrier to growth. This gap creates a critical need for</w:t>
      </w:r>
      <w:r>
        <w:t xml:space="preserve"> </w:t>
      </w:r>
      <w:r>
        <w:rPr>
          <w:bCs/>
          <w:b/>
        </w:rPr>
        <w:t xml:space="preserve">Business Consultant</w:t>
      </w:r>
      <w:r>
        <w:t xml:space="preserve"> </w:t>
      </w:r>
      <w:r>
        <w:t xml:space="preserve">professionals who possess deep local knowledge alongside strategic expertise. Without such contextualization, even well-intentioned consulting interventions risk misalignment with the city's unique market dynamics, ultimately undermining their impact within the Marseille business community.</w:t>
      </w:r>
    </w:p>
    <w:bookmarkEnd w:id="21"/>
    <w:bookmarkStart w:id="22" w:name="iii.-literature-review-and-research-gap"/>
    <w:p>
      <w:pPr>
        <w:pStyle w:val="Heading2"/>
      </w:pPr>
      <w:r>
        <w:t xml:space="preserve">III. Literature Review and Research Gap</w:t>
      </w:r>
    </w:p>
    <w:p>
      <w:pPr>
        <w:pStyle w:val="FirstParagraph"/>
      </w:pPr>
      <w:r>
        <w:t xml:space="preserve">Existing literature on business consulting emphasizes global best practices (e.g., McKinsey's frameworks) or focuses on national French contexts without regional granularity. Studies by the University of Aix-Marseille (2021) acknowledge Marseille's "innovative potential" but note a lack of research on localized consultant engagement models. Crucially, no academic work has systematically analyzed how</w:t>
      </w:r>
      <w:r>
        <w:t xml:space="preserve"> </w:t>
      </w:r>
      <w:r>
        <w:rPr>
          <w:bCs/>
          <w:b/>
        </w:rPr>
        <w:t xml:space="preserve">Business Consultant</w:t>
      </w:r>
      <w:r>
        <w:t xml:space="preserve"> </w:t>
      </w:r>
      <w:r>
        <w:t xml:space="preserve">methodologies can be adapted to leverage Marseille's specific assets: its multicultural workforce, port infrastructure, proximity to emerging markets, and access to European cohesion funds. This thesis directly addresses this gap by positioning</w:t>
      </w:r>
      <w:r>
        <w:t xml:space="preserve"> </w:t>
      </w:r>
      <w:r>
        <w:rPr>
          <w:bCs/>
          <w:b/>
        </w:rPr>
        <w:t xml:space="preserve">France Marseille</w:t>
      </w:r>
      <w:r>
        <w:t xml:space="preserve"> </w:t>
      </w:r>
      <w:r>
        <w:t xml:space="preserve">as the essential geographic and cultural lens through which a new consultant paradigm must be developed.</w:t>
      </w:r>
    </w:p>
    <w:bookmarkEnd w:id="22"/>
    <w:bookmarkStart w:id="23" w:name="iv.-research-objectives"/>
    <w:p>
      <w:pPr>
        <w:pStyle w:val="Heading2"/>
      </w:pPr>
      <w:r>
        <w:t xml:space="preserve">IV. Research Objectives</w:t>
      </w:r>
    </w:p>
    <w:p>
      <w:pPr>
        <w:numPr>
          <w:ilvl w:val="0"/>
          <w:numId w:val="1001"/>
        </w:numPr>
        <w:pStyle w:val="Compact"/>
      </w:pPr>
      <w:r>
        <w:t xml:space="preserve">To map the specific strategic pain points of SMEs across key Marseille sectors (logistics, creative industries, sustainable tourism).</w:t>
      </w:r>
    </w:p>
    <w:p>
      <w:pPr>
        <w:numPr>
          <w:ilvl w:val="0"/>
          <w:numId w:val="1001"/>
        </w:numPr>
        <w:pStyle w:val="Compact"/>
      </w:pPr>
      <w:r>
        <w:t xml:space="preserve">To develop a validated framework for a Marseille-centric Business Consultant practice integrating local market intelligence and cultural nuance.</w:t>
      </w:r>
    </w:p>
    <w:p>
      <w:pPr>
        <w:numPr>
          <w:ilvl w:val="0"/>
          <w:numId w:val="1001"/>
        </w:numPr>
        <w:pStyle w:val="Compact"/>
      </w:pPr>
      <w:r>
        <w:t xml:space="preserve">To assess the impact of this localized consultancy model on SME growth metrics (revenue diversification, digital adoption, export capacity) over a 24-month period.</w:t>
      </w:r>
    </w:p>
    <w:p>
      <w:pPr>
        <w:numPr>
          <w:ilvl w:val="0"/>
          <w:numId w:val="1001"/>
        </w:numPr>
        <w:pStyle w:val="Compact"/>
      </w:pPr>
      <w:r>
        <w:t xml:space="preserve">To establish best-practice guidelines for consultants operating within the French Mediterranean context.</w:t>
      </w:r>
    </w:p>
    <w:bookmarkEnd w:id="23"/>
    <w:bookmarkStart w:id="24" w:name="v.-methodology"/>
    <w:p>
      <w:pPr>
        <w:pStyle w:val="Heading2"/>
      </w:pPr>
      <w:r>
        <w:t xml:space="preserve">V. Methodology</w:t>
      </w:r>
    </w:p>
    <w:p>
      <w:pPr>
        <w:pStyle w:val="FirstParagraph"/>
      </w:pPr>
      <w:r>
        <w:t xml:space="preserve">This mixed-methods research will be conducted in three phases across Marseille:</w:t>
      </w:r>
    </w:p>
    <w:p>
      <w:pPr>
        <w:numPr>
          <w:ilvl w:val="0"/>
          <w:numId w:val="1002"/>
        </w:numPr>
        <w:pStyle w:val="Compact"/>
      </w:pPr>
      <w:r>
        <w:rPr>
          <w:bCs/>
          <w:b/>
        </w:rPr>
        <w:t xml:space="preserve">Phase 1: Contextual Mapping (Months 1-4):</w:t>
      </w:r>
      <w:r>
        <w:t xml:space="preserve"> </w:t>
      </w:r>
      <w:r>
        <w:t xml:space="preserve">In-depth interviews with 30+ SME owners and managers across Marseille's priority sectors, alongside focus groups with local economic development agencies (e.g., Aix-Marseille-Provence Metropolis, Chamber of Commerce). This phase will identify unmet needs specific to</w:t>
      </w:r>
      <w:r>
        <w:t xml:space="preserve"> </w:t>
      </w:r>
      <w:r>
        <w:rPr>
          <w:bCs/>
          <w:b/>
        </w:rPr>
        <w:t xml:space="preserve">France Marseille</w:t>
      </w:r>
      <w:r>
        <w:t xml:space="preserve">.</w:t>
      </w:r>
    </w:p>
    <w:p>
      <w:pPr>
        <w:numPr>
          <w:ilvl w:val="0"/>
          <w:numId w:val="1002"/>
        </w:numPr>
        <w:pStyle w:val="Compact"/>
      </w:pPr>
      <w:r>
        <w:rPr>
          <w:bCs/>
          <w:b/>
        </w:rPr>
        <w:t xml:space="preserve">Phase 2: Framework Development (Months 5-10):</w:t>
      </w:r>
      <w:r>
        <w:t xml:space="preserve"> </w:t>
      </w:r>
      <w:r>
        <w:t xml:space="preserve">Co-design workshops with leading Business Consultants and SMEs in Marseille to prototype the tailored consulting methodology. Key elements will include: leveraging Marseille's port ecosystem for supply chain solutions, navigating EU-funded projects specific to Southern France, and integrating Mediterranean business culture norms.</w:t>
      </w:r>
    </w:p>
    <w:p>
      <w:pPr>
        <w:numPr>
          <w:ilvl w:val="0"/>
          <w:numId w:val="1002"/>
        </w:numPr>
        <w:pStyle w:val="Compact"/>
      </w:pPr>
      <w:r>
        <w:rPr>
          <w:bCs/>
          <w:b/>
        </w:rPr>
        <w:t xml:space="preserve">Phase 3: Pilot Implementation &amp; Impact Assessment (Months 11-24):</w:t>
      </w:r>
      <w:r>
        <w:t xml:space="preserve"> </w:t>
      </w:r>
      <w:r>
        <w:t xml:space="preserve">Deployment of the framework with a cohort of 50 SMEs. Quantitative metrics (revenue growth, employee retention) will be tracked alongside qualitative feedback to measure the efficacy of the Marseille-specific Business Consultant approach.</w:t>
      </w:r>
    </w:p>
    <w:bookmarkEnd w:id="24"/>
    <w:bookmarkStart w:id="25" w:name="vi.-significance-and-contribution"/>
    <w:p>
      <w:pPr>
        <w:pStyle w:val="Heading2"/>
      </w:pPr>
      <w:r>
        <w:t xml:space="preserve">VI. Significance and Contribution</w:t>
      </w:r>
    </w:p>
    <w:p>
      <w:pPr>
        <w:pStyle w:val="FirstParagraph"/>
      </w:pPr>
      <w:r>
        <w:t xml:space="preserve">This</w:t>
      </w:r>
      <w:r>
        <w:t xml:space="preserve"> </w:t>
      </w:r>
      <w:r>
        <w:rPr>
          <w:bCs/>
          <w:b/>
        </w:rPr>
        <w:t xml:space="preserve">Thesis Proposal</w:t>
      </w:r>
      <w:r>
        <w:t xml:space="preserve"> </w:t>
      </w:r>
      <w:r>
        <w:t xml:space="preserve">addresses a critical void in both academic literature and practical business support within</w:t>
      </w:r>
      <w:r>
        <w:t xml:space="preserve"> </w:t>
      </w:r>
      <w:r>
        <w:rPr>
          <w:bCs/>
          <w:b/>
        </w:rPr>
        <w:t xml:space="preserve">France Marseille</w:t>
      </w:r>
      <w:r>
        <w:t xml:space="preserve">. The proposed framework will provide:</w:t>
      </w:r>
    </w:p>
    <w:p>
      <w:pPr>
        <w:numPr>
          <w:ilvl w:val="0"/>
          <w:numId w:val="1003"/>
        </w:numPr>
        <w:pStyle w:val="Compact"/>
      </w:pPr>
      <w:r>
        <w:rPr>
          <w:iCs/>
          <w:i/>
        </w:rPr>
        <w:t xml:space="preserve">A practical tool for Business Consultant professionals</w:t>
      </w:r>
      <w:r>
        <w:t xml:space="preserve">: Offering a structured methodology that moves beyond generic advice to deliver actionable strategies rooted in Marseille's reality.</w:t>
      </w:r>
    </w:p>
    <w:p>
      <w:pPr>
        <w:numPr>
          <w:ilvl w:val="0"/>
          <w:numId w:val="1003"/>
        </w:numPr>
        <w:pStyle w:val="Compact"/>
      </w:pPr>
      <w:r>
        <w:rPr>
          <w:iCs/>
          <w:i/>
        </w:rPr>
        <w:t xml:space="preserve">A roadmap for regional economic development</w:t>
      </w:r>
      <w:r>
        <w:t xml:space="preserve">: By directly targeting SME resilience, the research supports Marseille's strategic goal of becoming a "Mediterranean Innovation Hub" (as outlined in the 2030 Metropolis Strategy).</w:t>
      </w:r>
    </w:p>
    <w:p>
      <w:pPr>
        <w:numPr>
          <w:ilvl w:val="0"/>
          <w:numId w:val="1003"/>
        </w:numPr>
        <w:pStyle w:val="Compact"/>
      </w:pPr>
      <w:r>
        <w:rPr>
          <w:iCs/>
          <w:i/>
        </w:rPr>
        <w:t xml:space="preserve">Academic advancement</w:t>
      </w:r>
      <w:r>
        <w:t xml:space="preserve">: Contributing to the growing body of literature on localized business strategy and regional consulting models within Europe.</w:t>
      </w:r>
    </w:p>
    <w:p>
      <w:pPr>
        <w:numPr>
          <w:ilvl w:val="0"/>
          <w:numId w:val="1003"/>
        </w:numPr>
        <w:pStyle w:val="Compact"/>
      </w:pPr>
      <w:r>
        <w:rPr>
          <w:iCs/>
          <w:i/>
        </w:rPr>
        <w:t xml:space="preserve">Policy relevance</w:t>
      </w:r>
      <w:r>
        <w:t xml:space="preserve">: Providing evidence-based insights for French regional authorities (e.g., Provence-Alpes-Côte d'Azur Region) to design more effective SME support programs in Marseille.</w:t>
      </w:r>
    </w:p>
    <w:bookmarkEnd w:id="25"/>
    <w:bookmarkStart w:id="26" w:name="vii.-expected-outcomes-and-delimitations"/>
    <w:p>
      <w:pPr>
        <w:pStyle w:val="Heading2"/>
      </w:pPr>
      <w:r>
        <w:t xml:space="preserve">VII. Expected Outcomes and Delimitations</w:t>
      </w:r>
    </w:p>
    <w:p>
      <w:pPr>
        <w:pStyle w:val="FirstParagraph"/>
      </w:pPr>
      <w:r>
        <w:t xml:space="preserve">The expected outcome is a comprehensive "Marseille Business Consultant Toolkit" comprising:</w:t>
      </w:r>
    </w:p>
    <w:p>
      <w:pPr>
        <w:numPr>
          <w:ilvl w:val="0"/>
          <w:numId w:val="1004"/>
        </w:numPr>
        <w:pStyle w:val="Compact"/>
      </w:pPr>
      <w:r>
        <w:t xml:space="preserve">A diagnostic framework for assessing SME readiness within the local context.</w:t>
      </w:r>
    </w:p>
    <w:p>
      <w:pPr>
        <w:numPr>
          <w:ilvl w:val="0"/>
          <w:numId w:val="1004"/>
        </w:numPr>
        <w:pStyle w:val="Compact"/>
      </w:pPr>
      <w:r>
        <w:t xml:space="preserve">Modular intervention strategies addressing common Marseille-specific challenges (e.g., customs compliance for port-related businesses, cultural adaptation for international partnerships).</w:t>
      </w:r>
    </w:p>
    <w:p>
      <w:pPr>
        <w:numPr>
          <w:ilvl w:val="0"/>
          <w:numId w:val="1004"/>
        </w:numPr>
        <w:pStyle w:val="Compact"/>
      </w:pPr>
      <w:r>
        <w:t xml:space="preserve">Training modules emphasizing Mediterranean business etiquette and regional market intelligence gathering.</w:t>
      </w:r>
    </w:p>
    <w:p>
      <w:pPr>
        <w:pStyle w:val="FirstParagraph"/>
      </w:pPr>
      <w:r>
        <w:t xml:space="preserve">The research is deliberately focused on SMEs within the Marseille urban area (excluding rural Provence) to ensure depth. It will not cover large multinational corporations operating solely in the port but will examine how local SMEs can leverage their relationship with these entities.</w:t>
      </w:r>
    </w:p>
    <w:bookmarkEnd w:id="26"/>
    <w:bookmarkStart w:id="27" w:name="viii.-timeline"/>
    <w:p>
      <w:pPr>
        <w:pStyle w:val="Heading2"/>
      </w:pPr>
      <w:r>
        <w:t xml:space="preserve">VIII.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Literature Review &amp; Contextual Analysis</w:t>
            </w:r>
          </w:p>
        </w:tc>
        <w:tc>
          <w:tcPr/>
          <w:p>
            <w:pPr>
              <w:pStyle w:val="Compact"/>
              <w:jc w:val="left"/>
            </w:pPr>
            <w:r>
              <w:t xml:space="preserve">Months 1-4</w:t>
            </w:r>
          </w:p>
        </w:tc>
        <w:tc>
          <w:tcPr/>
          <w:p>
            <w:pPr>
              <w:pStyle w:val="Compact"/>
              <w:jc w:val="left"/>
            </w:pPr>
            <w:r>
              <w:t xml:space="preserve">Finalized Research Protocol, SME Pain Point Report (Marseille)</w:t>
            </w:r>
          </w:p>
        </w:tc>
      </w:tr>
      <w:tr>
        <w:tc>
          <w:tcPr/>
          <w:p>
            <w:pPr>
              <w:pStyle w:val="Compact"/>
              <w:jc w:val="left"/>
            </w:pPr>
            <w:r>
              <w:t xml:space="preserve">Framework Co-Design Workshops</w:t>
            </w:r>
          </w:p>
        </w:tc>
        <w:tc>
          <w:tcPr/>
          <w:p>
            <w:pPr>
              <w:pStyle w:val="Compact"/>
              <w:jc w:val="left"/>
            </w:pPr>
            <w:r>
              <w:t xml:space="preserve">Months 5-8</w:t>
            </w:r>
          </w:p>
        </w:tc>
        <w:tc>
          <w:tcPr/>
          <w:p>
            <w:pPr>
              <w:pStyle w:val="Compact"/>
              <w:jc w:val="left"/>
            </w:pPr>
            <w:r>
              <w:t xml:space="preserve">Marseille Business Consultant Model Draft, Stakeholder Validation Report</w:t>
            </w:r>
          </w:p>
        </w:tc>
      </w:tr>
      <w:tr>
        <w:tc>
          <w:tcPr/>
          <w:p>
            <w:pPr>
              <w:pStyle w:val="Compact"/>
              <w:jc w:val="left"/>
            </w:pPr>
            <w:r>
              <w:t xml:space="preserve">Pilot Implementation &amp; Data Collection</w:t>
            </w:r>
          </w:p>
        </w:tc>
        <w:tc>
          <w:tcPr/>
          <w:p>
            <w:pPr>
              <w:pStyle w:val="Compact"/>
              <w:jc w:val="left"/>
            </w:pPr>
            <w:r>
              <w:t xml:space="preserve">Months 9-20</w:t>
            </w:r>
          </w:p>
        </w:tc>
        <w:tc>
          <w:tcPr/>
          <w:p>
            <w:pPr>
              <w:pStyle w:val="Compact"/>
              <w:jc w:val="left"/>
            </w:pPr>
            <w:r>
              <w:t xml:space="preserve">Impact Assessment Dataset, SME Feedback Synthesis</w:t>
            </w:r>
          </w:p>
        </w:tc>
      </w:tr>
      <w:tr>
        <w:tc>
          <w:tcPr/>
          <w:p>
            <w:pPr>
              <w:pStyle w:val="Compact"/>
              <w:jc w:val="left"/>
            </w:pPr>
            <w:r>
              <w:t xml:space="preserve">Analysis, Thesis Writing &amp; Dissemination</w:t>
            </w:r>
          </w:p>
        </w:tc>
        <w:tc>
          <w:tcPr/>
          <w:p>
            <w:pPr>
              <w:pStyle w:val="Compact"/>
              <w:jc w:val="left"/>
            </w:pPr>
            <w:r>
              <w:t xml:space="preserve">Months 21-24</w:t>
            </w:r>
          </w:p>
        </w:tc>
        <w:tc>
          <w:tcPr/>
          <w:p>
            <w:pPr>
              <w:pStyle w:val="Compact"/>
              <w:jc w:val="left"/>
            </w:pPr>
            <w:r>
              <w:t xml:space="preserve">Complete Thesis Document, Policy Brief for Marseille Authorities</w:t>
            </w:r>
          </w:p>
        </w:tc>
      </w:tr>
    </w:tbl>
    <w:bookmarkEnd w:id="27"/>
    <w:bookmarkStart w:id="28" w:name="ix.-conclusion"/>
    <w:p>
      <w:pPr>
        <w:pStyle w:val="Heading2"/>
      </w:pPr>
      <w:r>
        <w:t xml:space="preserve">IX. Conclusion</w:t>
      </w:r>
    </w:p>
    <w:p>
      <w:pPr>
        <w:pStyle w:val="FirstParagraph"/>
      </w:pPr>
      <w:r>
        <w:t xml:space="preserve">The success of small businesses in France Marseille is intrinsically linked to their ability to navigate a complex regional landscape shaped by geography, culture, and economic policy. This</w:t>
      </w:r>
      <w:r>
        <w:t xml:space="preserve"> </w:t>
      </w:r>
      <w:r>
        <w:rPr>
          <w:bCs/>
          <w:b/>
        </w:rPr>
        <w:t xml:space="preserve">Thesis Proposal</w:t>
      </w:r>
      <w:r>
        <w:t xml:space="preserve"> </w:t>
      </w:r>
      <w:r>
        <w:t xml:space="preserve">argues that the current standard for</w:t>
      </w:r>
      <w:r>
        <w:t xml:space="preserve"> </w:t>
      </w:r>
      <w:r>
        <w:rPr>
          <w:bCs/>
          <w:b/>
        </w:rPr>
        <w:t xml:space="preserve">Business Consultant</w:t>
      </w:r>
      <w:r>
        <w:t xml:space="preserve"> </w:t>
      </w:r>
      <w:r>
        <w:t xml:space="preserve">services falls short in this unique environment. By developing and testing a fundamentally localized consultant model grounded in the realities of Marseille's SMEs, this research will deliver tangible value to businesses, consultants operating in Southern France, and regional policymakers. It represents a necessary step towards building a more resilient, innovative, and competitive economic ecosystem centered on</w:t>
      </w:r>
      <w:r>
        <w:t xml:space="preserve"> </w:t>
      </w:r>
      <w:r>
        <w:rPr>
          <w:bCs/>
          <w:b/>
        </w:rPr>
        <w:t xml:space="preserve">France Marseille</w:t>
      </w:r>
      <w:r>
        <w:t xml:space="preserve">, ensuring that strategic business guidance is not merely transplanted from Paris or London but genuinely cultivated within the city's vibrant context. The insights generated will offer a replicable blueprint for other Mediterranean cities across Europe seeking to enhance their local business support infrastructure.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SME Resilience through Strategic Business Consulting in France Marseille</dc:title>
  <dc:creator/>
  <dc:language>en</dc:language>
  <cp:keywords/>
  <dcterms:created xsi:type="dcterms:W3CDTF">2026-07-21T06:09:47Z</dcterms:created>
  <dcterms:modified xsi:type="dcterms:W3CDTF">2026-07-21T06:09:47Z</dcterms:modified>
</cp:coreProperties>
</file>

<file path=docProps/custom.xml><?xml version="1.0" encoding="utf-8"?>
<Properties xmlns="http://schemas.openxmlformats.org/officeDocument/2006/custom-properties" xmlns:vt="http://schemas.openxmlformats.org/officeDocument/2006/docPropsVTypes"/>
</file>