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Nigeria</w:t>
      </w:r>
      <w:r>
        <w:t xml:space="preserve"> </w:t>
      </w:r>
      <w:r>
        <w:t xml:space="preserve">Lagos</w:t>
      </w:r>
    </w:p>
    <w:bookmarkStart w:id="28" w:name="Xfeff41dc2df8a821743fb637ea605a263ee9457"/>
    <w:p>
      <w:pPr>
        <w:pStyle w:val="Heading1"/>
      </w:pPr>
      <w:r>
        <w:t xml:space="preserve">Thesis Proposal: Strategic Framework for Business Consultant Services in the Nigeria Lagos Market</w:t>
      </w:r>
    </w:p>
    <w:bookmarkStart w:id="20" w:name="introduction-and-research-context"/>
    <w:p>
      <w:pPr>
        <w:pStyle w:val="Heading2"/>
      </w:pPr>
      <w:r>
        <w:t xml:space="preserve">Introduction and Research Context</w:t>
      </w:r>
    </w:p>
    <w:p>
      <w:pPr>
        <w:pStyle w:val="FirstParagraph"/>
      </w:pPr>
      <w:r>
        <w:t xml:space="preserve">The economic dynamism of Nigeria, particularly its commercial epicenter Lagos, presents a fertile yet complex environment for business growth. As Africa's largest economy and the continent's most populous city, Lagos hosts over 50% of Nigeria's formal sector businesses and a burgeoning SME ecosystem. However, this vibrant market is characterized by unique challenges: chronic infrastructure deficits (power outages exceeding 12 hours daily), regulatory complexity across multiple state agencies, intense competition in saturated markets like retail and fintech, and the dominance of informal economic activities. These factors create a critical need for specialized</w:t>
      </w:r>
      <w:r>
        <w:t xml:space="preserve"> </w:t>
      </w:r>
      <w:r>
        <w:rPr>
          <w:bCs/>
          <w:b/>
        </w:rPr>
        <w:t xml:space="preserve">Business Consultant</w:t>
      </w:r>
      <w:r>
        <w:t xml:space="preserve"> </w:t>
      </w:r>
      <w:r>
        <w:t xml:space="preserve">expertise tailored to local realities. This Thesis Proposal outlines research into developing an actionable strategic framework to elevate the effectiveness of</w:t>
      </w:r>
      <w:r>
        <w:t xml:space="preserve"> </w:t>
      </w:r>
      <w:r>
        <w:rPr>
          <w:bCs/>
          <w:b/>
        </w:rPr>
        <w:t xml:space="preserve">Business Consultant</w:t>
      </w:r>
      <w:r>
        <w:t xml:space="preserve"> </w:t>
      </w:r>
      <w:r>
        <w:t xml:space="preserve">services within the specific context of</w:t>
      </w:r>
      <w:r>
        <w:t xml:space="preserve"> </w:t>
      </w:r>
      <w:r>
        <w:rPr>
          <w:bCs/>
          <w:b/>
        </w:rPr>
        <w:t xml:space="preserve">Nigeria Lagos</w:t>
      </w:r>
      <w:r>
        <w:t xml:space="preserve">. The study directly addresses a significant gap in localized consulting methodologies, moving beyond generic Western models to create solutions grounded in Lagosian market dynamics.</w:t>
      </w:r>
    </w:p>
    <w:bookmarkEnd w:id="20"/>
    <w:bookmarkStart w:id="21" w:name="problem-statement"/>
    <w:p>
      <w:pPr>
        <w:pStyle w:val="Heading2"/>
      </w:pPr>
      <w:r>
        <w:t xml:space="preserve">Problem Statement</w:t>
      </w:r>
    </w:p>
    <w:p>
      <w:pPr>
        <w:pStyle w:val="FirstParagraph"/>
      </w:pPr>
      <w:r>
        <w:t xml:space="preserve">Despite the proliferation of consulting firms operating in Lagos, many fail to deliver sustainable impact due to a lack of deep contextual understanding. Existing frameworks often import strategies from mature economies without adapting for Nigeria's unique socio-economic fabric – including prevalent cash-based transactions, complex family business structures, and the critical role of 'agent networks' (e.g., in logistics and distribution). Consequently, businesses in</w:t>
      </w:r>
      <w:r>
        <w:t xml:space="preserve"> </w:t>
      </w:r>
      <w:r>
        <w:rPr>
          <w:bCs/>
          <w:b/>
        </w:rPr>
        <w:t xml:space="preserve">Nigeria Lagos</w:t>
      </w:r>
      <w:r>
        <w:t xml:space="preserve"> </w:t>
      </w:r>
      <w:r>
        <w:t xml:space="preserve">frequently report that consultant recommendations are either too theoretical or misaligned with on-the-ground operational realities. This disconnect leads to wasted resources, unmet objectives, and eroded trust in the consulting profession itself. The core problem identified is the absence of a validated, locally-responsive model for delivering high-impact</w:t>
      </w:r>
      <w:r>
        <w:t xml:space="preserve"> </w:t>
      </w:r>
      <w:r>
        <w:rPr>
          <w:bCs/>
          <w:b/>
        </w:rPr>
        <w:t xml:space="preserve">Business Consultant</w:t>
      </w:r>
      <w:r>
        <w:t xml:space="preserve"> </w:t>
      </w:r>
      <w:r>
        <w:t xml:space="preserve">services specifically designed for Lagos's entrepreneurial landscape.</w:t>
      </w:r>
    </w:p>
    <w:bookmarkEnd w:id="21"/>
    <w:bookmarkStart w:id="22" w:name="literature-review-gap-analysis"/>
    <w:p>
      <w:pPr>
        <w:pStyle w:val="Heading2"/>
      </w:pPr>
      <w:r>
        <w:t xml:space="preserve">Literature Review: Gap Analysis</w:t>
      </w:r>
    </w:p>
    <w:p>
      <w:pPr>
        <w:pStyle w:val="FirstParagraph"/>
      </w:pPr>
      <w:r>
        <w:t xml:space="preserve">Extant literature on business consulting predominantly focuses on developed markets (e.g., US, EU) or generic emerging economies, with limited scholarly attention dedicated to Nigeria's urban economic heartland. Studies by Okafor (2020) and Adebayo &amp; Nwachukwu (2019) highlight consultant failures in Africa due to cultural misalignment but offer no Lagos-specific diagnostic tools. Local Nigerian case studies often remain anecdotal, lacking systematic frameworks for service delivery optimization within Lagos's unique regulatory and infrastructural constraints. Crucially, there is no comprehensive research exploring how a</w:t>
      </w:r>
      <w:r>
        <w:t xml:space="preserve"> </w:t>
      </w:r>
      <w:r>
        <w:rPr>
          <w:bCs/>
          <w:b/>
        </w:rPr>
        <w:t xml:space="preserve">Business Consultant</w:t>
      </w:r>
      <w:r>
        <w:t xml:space="preserve"> </w:t>
      </w:r>
      <w:r>
        <w:t xml:space="preserve">can effectively navigate the "Lagos Factor" – encompassing volatile currency exchange rates (Naira), pervasive informal sector integration, and the city's notorious traffic-induced operational inefficiencies. This Thesis Proposal directly addresses this critical gap by centering Lagos as both the primary subject and testing ground for a new consulting paradigm.</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distinct operational challenges faced by SMEs and mid-sized enterprises in Lagos (e.g., supply chain disruptions, access to finance, talent retention).</w:t>
      </w:r>
    </w:p>
    <w:p>
      <w:pPr>
        <w:numPr>
          <w:ilvl w:val="0"/>
          <w:numId w:val="1001"/>
        </w:numPr>
        <w:pStyle w:val="Compact"/>
      </w:pPr>
      <w:r>
        <w:t xml:space="preserve">To identify the specific knowledge gaps and skill deficiencies currently limiting the effectiveness of international and local</w:t>
      </w:r>
      <w:r>
        <w:t xml:space="preserve"> </w:t>
      </w:r>
      <w:r>
        <w:rPr>
          <w:bCs/>
          <w:b/>
        </w:rPr>
        <w:t xml:space="preserve">Business Consultant</w:t>
      </w:r>
      <w:r>
        <w:t xml:space="preserve"> </w:t>
      </w:r>
      <w:r>
        <w:t xml:space="preserve">firms operating within Nigeria Lagos.</w:t>
      </w:r>
    </w:p>
    <w:p>
      <w:pPr>
        <w:numPr>
          <w:ilvl w:val="0"/>
          <w:numId w:val="1001"/>
        </w:numPr>
        <w:pStyle w:val="Compact"/>
      </w:pPr>
      <w:r>
        <w:t xml:space="preserve">To co-develop with key stakeholders (including successful Lagos-based SMEs, established consultants, and industry bodies like FICAN) a contextually relevant framework for delivering business consultancy services in the Nigerian metropolis.</w:t>
      </w:r>
    </w:p>
    <w:p>
      <w:pPr>
        <w:numPr>
          <w:ilvl w:val="0"/>
          <w:numId w:val="1001"/>
        </w:numPr>
        <w:pStyle w:val="Compact"/>
      </w:pPr>
      <w:r>
        <w:t xml:space="preserve">To evaluate the perceived impact and feasibility of this proposed framework through pilot implementation with selected clients in Lagos.</w:t>
      </w:r>
    </w:p>
    <w:bookmarkEnd w:id="23"/>
    <w:bookmarkStart w:id="24" w:name="methodology"/>
    <w:p>
      <w:pPr>
        <w:pStyle w:val="Heading2"/>
      </w:pPr>
      <w:r>
        <w:t xml:space="preserve">Methodology</w:t>
      </w:r>
    </w:p>
    <w:p>
      <w:pPr>
        <w:pStyle w:val="FirstParagraph"/>
      </w:pPr>
      <w:r>
        <w:t xml:space="preserve">This research employs a mixed-methods approach, essential for capturing both quantitative market data and qualitative contextual insights. Phase 1 involves a structured survey (n=300) targeting Lagos-based SME owners and managers across key sectors (retail, manufacturing, tech services) to quantify pain points related to business consultancy engagement. Phase 2 comprises in-depth interviews (n=40) with senior</w:t>
      </w:r>
      <w:r>
        <w:t xml:space="preserve"> </w:t>
      </w:r>
      <w:r>
        <w:rPr>
          <w:bCs/>
          <w:b/>
        </w:rPr>
        <w:t xml:space="preserve">Business Consultant</w:t>
      </w:r>
      <w:r>
        <w:t xml:space="preserve"> </w:t>
      </w:r>
      <w:r>
        <w:t xml:space="preserve">practitioners active in</w:t>
      </w:r>
      <w:r>
        <w:t xml:space="preserve"> </w:t>
      </w:r>
      <w:r>
        <w:rPr>
          <w:bCs/>
          <w:b/>
        </w:rPr>
        <w:t xml:space="preserve">Nigeria Lagos</w:t>
      </w:r>
      <w:r>
        <w:t xml:space="preserve">, including both international firm representatives and indigenous consultancies like PwC Nigeria's Lagos office and local firms such as EY Nigeria Consulting. Critical incident technique will be used to uncover specific failure points in service delivery. Phase 3 utilizes participatory action research (PAR), where the co-developed framework is prototyped with 5-7 Lagos SMEs, measuring impact through pre/post-implementation KPIs (e.g., operational efficiency gains, revenue growth, client satisfaction scores). Data analysis will combine statistical methods for survey data and thematic analysis for interview transcripts. Crucially, all methodologies are designed to be culturally sensitive and logistically feasible within the Lagos context.</w:t>
      </w:r>
    </w:p>
    <w:bookmarkEnd w:id="24"/>
    <w:bookmarkStart w:id="25" w:name="X2393388151b0451044be8e4d4df03cb74b60bcd"/>
    <w:p>
      <w:pPr>
        <w:pStyle w:val="Heading2"/>
      </w:pPr>
      <w:r>
        <w:t xml:space="preserve">Expected Contribution to Knowledge and Practice</w:t>
      </w:r>
    </w:p>
    <w:p>
      <w:pPr>
        <w:pStyle w:val="FirstParagraph"/>
      </w:pPr>
      <w:r>
        <w:t xml:space="preserve">This Thesis Proposal promises significant contributions. Academically, it will generate new theoretical insights into 'contextual consulting' within African urban economies, contributing to a nascent body of literature on Southern-led business practices. Practically, the outcome – a validated</w:t>
      </w:r>
      <w:r>
        <w:t xml:space="preserve"> </w:t>
      </w:r>
      <w:r>
        <w:rPr>
          <w:bCs/>
          <w:b/>
        </w:rPr>
        <w:t xml:space="preserve">Business Consultant</w:t>
      </w:r>
      <w:r>
        <w:t xml:space="preserve"> </w:t>
      </w:r>
      <w:r>
        <w:t xml:space="preserve">framework specifically for</w:t>
      </w:r>
      <w:r>
        <w:t xml:space="preserve"> </w:t>
      </w:r>
      <w:r>
        <w:rPr>
          <w:bCs/>
          <w:b/>
        </w:rPr>
        <w:t xml:space="preserve">Nigeria Lagos</w:t>
      </w:r>
      <w:r>
        <w:t xml:space="preserve"> </w:t>
      </w:r>
      <w:r>
        <w:t xml:space="preserve">– offers immediate utility. It provides consultants with a structured toolkit for rapid context assessment (e.g., integrating informal network analysis into client diagnostics), culturally attuned communication strategies, and realistic implementation roadmaps accounting for Lagos's operational constraints. For businesses in</w:t>
      </w:r>
      <w:r>
        <w:t xml:space="preserve"> </w:t>
      </w:r>
      <w:r>
        <w:rPr>
          <w:bCs/>
          <w:b/>
        </w:rPr>
        <w:t xml:space="preserve">Nigeria Lagos</w:t>
      </w:r>
      <w:r>
        <w:t xml:space="preserve">, this translates to higher likelihood of successful consultancy engagements, measurable business improvements, and a more trustworthy advisory ecosystem. Furthermore, the framework can serve as a replicable model for other dynamic but complex urban markets across Africa.</w:t>
      </w:r>
    </w:p>
    <w:bookmarkEnd w:id="25"/>
    <w:bookmarkStart w:id="26" w:name="significance-in-the-nigerian-context"/>
    <w:p>
      <w:pPr>
        <w:pStyle w:val="Heading2"/>
      </w:pPr>
      <w:r>
        <w:t xml:space="preserve">Significance in the Nigerian Context</w:t>
      </w:r>
    </w:p>
    <w:p>
      <w:pPr>
        <w:pStyle w:val="FirstParagraph"/>
      </w:pPr>
      <w:r>
        <w:t xml:space="preserve">Investing in high-quality business consultancy is not merely an option for Lagos but a strategic necessity. With Lagos contributing over 35% of Nigeria's GDP, enhancing the productivity and resilience of its businesses directly impacts national economic growth, job creation (particularly for youth), and foreign investment inflows. This research empowers local</w:t>
      </w:r>
      <w:r>
        <w:t xml:space="preserve"> </w:t>
      </w:r>
      <w:r>
        <w:rPr>
          <w:bCs/>
          <w:b/>
        </w:rPr>
        <w:t xml:space="preserve">Business Consultant</w:t>
      </w:r>
      <w:r>
        <w:t xml:space="preserve"> </w:t>
      </w:r>
      <w:r>
        <w:t xml:space="preserve">firms to become indispensable partners in Lagos's development trajectory, moving beyond transactional engagements to fostering sustainable enterprise ecosystems. By grounding the Thesis Proposal firmly within the realities of</w:t>
      </w:r>
      <w:r>
        <w:t xml:space="preserve"> </w:t>
      </w:r>
      <w:r>
        <w:rPr>
          <w:bCs/>
          <w:b/>
        </w:rPr>
        <w:t xml:space="preserve">Nigeria Lagos</w:t>
      </w:r>
      <w:r>
        <w:t xml:space="preserve">, this work ensures relevance, impact, and a tangible pathway for consulting services that truly serve Nigeria's most vital economic engine.</w:t>
      </w:r>
    </w:p>
    <w:bookmarkEnd w:id="26"/>
    <w:bookmarkStart w:id="27" w:name="conclusion"/>
    <w:p>
      <w:pPr>
        <w:pStyle w:val="Heading2"/>
      </w:pPr>
      <w:r>
        <w:t xml:space="preserve">Conclusion</w:t>
      </w:r>
    </w:p>
    <w:p>
      <w:pPr>
        <w:pStyle w:val="FirstParagraph"/>
      </w:pPr>
      <w:r>
        <w:t xml:space="preserve">The proposed research is timely and essential. It directly confronts the inefficiencies plaguing business advisory services in one of Africa's most critical economic hubs. By centering the unique challenges and opportunities of</w:t>
      </w:r>
      <w:r>
        <w:t xml:space="preserve"> </w:t>
      </w:r>
      <w:r>
        <w:rPr>
          <w:bCs/>
          <w:b/>
        </w:rPr>
        <w:t xml:space="preserve">Nigeria Lagos</w:t>
      </w:r>
      <w:r>
        <w:t xml:space="preserve">, this Thesis Proposal outlines a clear path to developing a specialized, effective model for</w:t>
      </w:r>
      <w:r>
        <w:t xml:space="preserve"> </w:t>
      </w:r>
      <w:r>
        <w:rPr>
          <w:bCs/>
          <w:b/>
        </w:rPr>
        <w:t xml:space="preserve">Business Consultant</w:t>
      </w:r>
      <w:r>
        <w:t xml:space="preserve"> </w:t>
      </w:r>
      <w:r>
        <w:t xml:space="preserve">delivery. The outcomes promise to significantly elevate consultant value, strengthen Lagos businesses, and contribute meaningfully to Nigeria's broader economic development narrative. This study is not merely an academic exercise; it is a practical intervention designed to unlock greater business potential in the heart of Africa's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Nigeria Lagos</dc:title>
  <dc:creator/>
  <dc:language>en</dc:language>
  <cp:keywords/>
  <dcterms:created xsi:type="dcterms:W3CDTF">2026-07-24T03:40:42Z</dcterms:created>
  <dcterms:modified xsi:type="dcterms:W3CDTF">2026-07-24T03:40:42Z</dcterms:modified>
</cp:coreProperties>
</file>

<file path=docProps/custom.xml><?xml version="1.0" encoding="utf-8"?>
<Properties xmlns="http://schemas.openxmlformats.org/officeDocument/2006/custom-properties" xmlns:vt="http://schemas.openxmlformats.org/officeDocument/2006/docPropsVTypes"/>
</file>