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f979369c34f9fedc21d997600e6c0f0816d506"/>
    <w:p>
      <w:pPr>
        <w:pStyle w:val="Heading1"/>
      </w:pPr>
      <w:r>
        <w:t xml:space="preserve">Thesis Proposal: Strategic Business Consultant Interventions for Sustainable Enterprise Growth in South Africa Johannesburg</w:t>
      </w:r>
    </w:p>
    <w:bookmarkStart w:id="20" w:name="introduction-and-background"/>
    <w:p>
      <w:pPr>
        <w:pStyle w:val="Heading2"/>
      </w:pPr>
      <w:r>
        <w:t xml:space="preserve">1. Introduction and Background</w:t>
      </w:r>
    </w:p>
    <w:p>
      <w:pPr>
        <w:pStyle w:val="FirstParagraph"/>
      </w:pPr>
      <w:r>
        <w:t xml:space="preserve">The dynamic economic landscape of South Africa, particularly within the bustling metropolis of Johannesburg, presents both immense opportunities and complex challenges for local businesses. As the economic nerve centre of Southern Africa, Johannesburg hosts over 60% of South Africa's major corporations and a vibrant ecosystem of micro, small, and medium enterprises (MSMEs). However, persistent issues including infrastructure constraints (notably load-shedding), skills shortages, regulatory complexity, and post-pandemic recovery gaps significantly hinder business performance. This</w:t>
      </w:r>
      <w:r>
        <w:t xml:space="preserve"> </w:t>
      </w:r>
      <w:r>
        <w:rPr>
          <w:bCs/>
          <w:b/>
        </w:rPr>
        <w:t xml:space="preserve">Thesis Proposal</w:t>
      </w:r>
      <w:r>
        <w:t xml:space="preserve"> </w:t>
      </w:r>
      <w:r>
        <w:t xml:space="preserve">directly addresses the critical need for tailored</w:t>
      </w:r>
      <w:r>
        <w:t xml:space="preserve"> </w:t>
      </w:r>
      <w:r>
        <w:rPr>
          <w:bCs/>
          <w:b/>
        </w:rPr>
        <w:t xml:space="preserve">Business Consultant</w:t>
      </w:r>
      <w:r>
        <w:t xml:space="preserve"> </w:t>
      </w:r>
      <w:r>
        <w:t xml:space="preserve">services that can effectively navigate these unique Johannesburg-specific challenges. The central research question guiding this study is: "How can the strategic interventions of specialized</w:t>
      </w:r>
      <w:r>
        <w:t xml:space="preserve"> </w:t>
      </w:r>
      <w:r>
        <w:rPr>
          <w:iCs/>
          <w:i/>
        </w:rPr>
        <w:t xml:space="preserve">Business Consultant</w:t>
      </w:r>
      <w:r>
        <w:t xml:space="preserve">s be optimized to drive sustainable growth, resilience, and competitiveness among diverse enterprises operating within the South Africa Johannesburg context?" This inquiry is not merely academic; it responds to an urgent market demand identified by the Johannesburg Development Agency (JDA) and numerous industry reports highlighting consultant effectiveness as a key variable in local business success.</w:t>
      </w:r>
    </w:p>
    <w:bookmarkEnd w:id="20"/>
    <w:bookmarkStart w:id="21" w:name="problem-statement"/>
    <w:p>
      <w:pPr>
        <w:pStyle w:val="Heading2"/>
      </w:pPr>
      <w:r>
        <w:t xml:space="preserve">2. Problem Statement</w:t>
      </w:r>
    </w:p>
    <w:p>
      <w:pPr>
        <w:pStyle w:val="FirstParagraph"/>
      </w:pPr>
      <w:r>
        <w:t xml:space="preserve">Despite the proliferation of consulting firms in Johannesburg, significant gaps exist between generic consulting services and the nuanced realities faced by businesses operating within South Africa's specific socio-economic environment. Many consultants lack deep contextual understanding of Johannesburg's unique market dynamics – from township economies and informal sector integration to complex national legislation like the Companies Act 71 of 2008 and B-BBEE requirements. This disconnect often results in recommendations that are either too theoretical, culturally insensitive, or fail to account for critical local factors such as unreliable power supply impacting operational continuity. Consequently, businesses in South Africa Johannesburg frequently experience suboptimal returns on investment in consulting engagements. The lack of evidence-based frameworks specific to the Johannesburg ecosystem for</w:t>
      </w:r>
      <w:r>
        <w:t xml:space="preserve"> </w:t>
      </w:r>
      <w:r>
        <w:rPr>
          <w:bCs/>
          <w:b/>
        </w:rPr>
        <w:t xml:space="preserve">Business Consultant</w:t>
      </w:r>
      <w:r>
        <w:t xml:space="preserve"> </w:t>
      </w:r>
      <w:r>
        <w:t xml:space="preserve">best practices represents a significant barrier to unlocking the full potential of this vital service sector and supporting broader economic development goals within</w:t>
      </w:r>
      <w:r>
        <w:t xml:space="preserve"> </w:t>
      </w:r>
      <w:r>
        <w:rPr>
          <w:bCs/>
          <w:b/>
        </w:rPr>
        <w:t xml:space="preserve">South Africa Johannesburg</w:t>
      </w:r>
      <w:r>
        <w:t xml:space="preserve">.</w:t>
      </w:r>
    </w:p>
    <w:bookmarkEnd w:id="21"/>
    <w:bookmarkStart w:id="22" w:name="literature-review-selected-focus"/>
    <w:p>
      <w:pPr>
        <w:pStyle w:val="Heading2"/>
      </w:pPr>
      <w:r>
        <w:t xml:space="preserve">3. Literature Review (Selected Focus)</w:t>
      </w:r>
    </w:p>
    <w:p>
      <w:pPr>
        <w:pStyle w:val="FirstParagraph"/>
      </w:pPr>
      <w:r>
        <w:t xml:space="preserve">The existing literature on business consulting predominantly draws from Western, developed economies, often overlooking the unique institutional voids and contextual factors prevalent in emerging markets like South Africa. Studies by Gulliver et al. (2018) on African entrepreneurship highlight the critical role of context-specific advisory support but lack Johannesburg-centric analysis. Research by Botha (2020) on consulting effectiveness in SA identifies a skills gap among consultants regarding local regulatory nuances, yet does not provide actionable models for Johannesburg's specific clusters (e.g., finance in Sandton, manufacturing in Ekurhuleni). Furthermore, post-2021 studies examining pandemic recovery strategies often fail to distinguish between urban centres; Johannesburg's distinct challenges of high unemployment alongside business concentration require separate analysis. This</w:t>
      </w:r>
      <w:r>
        <w:t xml:space="preserve"> </w:t>
      </w:r>
      <w:r>
        <w:rPr>
          <w:bCs/>
          <w:b/>
        </w:rPr>
        <w:t xml:space="preserve">Thesis Proposal</w:t>
      </w:r>
      <w:r>
        <w:t xml:space="preserve"> </w:t>
      </w:r>
      <w:r>
        <w:t xml:space="preserve">explicitly seeks to bridge this gap by developing a framework grounded in the lived realities of Johannesburg enterprises and the operational constraints faced by consultants serving them within South Africa.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analysis of the specific business challenges (operational, strategic, regulatory) currently faced by MSMEs and established firms across key Johannesburg sectors (retail, manufacturing, services).</w:t>
      </w:r>
    </w:p>
    <w:p>
      <w:pPr>
        <w:numPr>
          <w:ilvl w:val="0"/>
          <w:numId w:val="1001"/>
        </w:numPr>
        <w:pStyle w:val="Compact"/>
      </w:pPr>
      <w:r>
        <w:t xml:space="preserve">To evaluate the perceived effectiveness and limitations of current</w:t>
      </w:r>
      <w:r>
        <w:t xml:space="preserve"> </w:t>
      </w:r>
      <w:r>
        <w:rPr>
          <w:bCs/>
          <w:b/>
        </w:rPr>
        <w:t xml:space="preserve">Business Consultant</w:t>
      </w:r>
      <w:r>
        <w:t xml:space="preserve"> </w:t>
      </w:r>
      <w:r>
        <w:t xml:space="preserve">service delivery models utilized within South Africa Johannesburg.</w:t>
      </w:r>
    </w:p>
    <w:p>
      <w:pPr>
        <w:numPr>
          <w:ilvl w:val="0"/>
          <w:numId w:val="1001"/>
        </w:numPr>
        <w:pStyle w:val="Compact"/>
      </w:pPr>
      <w:r>
        <w:t xml:space="preserve">To identify critical success factors for a contextually relevant consulting methodology tailored to the South African urban environment of Johannesburg.</w:t>
      </w:r>
    </w:p>
    <w:p>
      <w:pPr>
        <w:numPr>
          <w:ilvl w:val="0"/>
          <w:numId w:val="1001"/>
        </w:numPr>
        <w:pStyle w:val="Compact"/>
      </w:pPr>
      <w:r>
        <w:t xml:space="preserve">To develop a practical, evidence-based framework ("Johannesburg Contextual Consulting Framework" - JCCF) outlining best practices for consultants operating in South Africa Johannesburg.</w:t>
      </w:r>
    </w:p>
    <w:bookmarkEnd w:id="23"/>
    <w:bookmarkStart w:id="24" w:name="methodology"/>
    <w:p>
      <w:pPr>
        <w:pStyle w:val="Heading2"/>
      </w:pPr>
      <w:r>
        <w:t xml:space="preserve">5. Methodology</w:t>
      </w:r>
    </w:p>
    <w:p>
      <w:pPr>
        <w:pStyle w:val="FirstParagraph"/>
      </w:pPr>
      <w:r>
        <w:t xml:space="preserve">This study employs a mixed-methods approach, combining qualitative and quantitative data collection to ensure robust findings relevant to the South Africa Johannesburg context:</w:t>
      </w:r>
    </w:p>
    <w:p>
      <w:pPr>
        <w:numPr>
          <w:ilvl w:val="0"/>
          <w:numId w:val="1002"/>
        </w:numPr>
        <w:pStyle w:val="Compact"/>
      </w:pPr>
      <w:r>
        <w:rPr>
          <w:bCs/>
          <w:b/>
        </w:rPr>
        <w:t xml:space="preserve">Phase 1: Document Analysis &amp; Secondary Research</w:t>
      </w:r>
      <w:r>
        <w:t xml:space="preserve">: Review of Johannesburg-specific business reports (JDA, SARS, Stats SA), industry association publications, and academic studies focused on SA business challenges.</w:t>
      </w:r>
    </w:p>
    <w:p>
      <w:pPr>
        <w:numPr>
          <w:ilvl w:val="0"/>
          <w:numId w:val="1002"/>
        </w:numPr>
        <w:pStyle w:val="Compact"/>
      </w:pPr>
      <w:r>
        <w:rPr>
          <w:bCs/>
          <w:b/>
        </w:rPr>
        <w:t xml:space="preserve">Phase 2: Qualitative Interviews</w:t>
      </w:r>
      <w:r>
        <w:t xml:space="preserve">: Semi-structured interviews with 15 key stakeholders: 7 leading Business Consultant firms operating primarily in Johannesburg; 5 MSME owners/managers representing diverse sectors (e.g., retail, tech, manufacturing); and 3 representatives from the Department of Trade, Industry and Competition (DTIC) or JDA. Interviews will explore challenges, expectations, and perceived consultant efficacy.</w:t>
      </w:r>
    </w:p>
    <w:p>
      <w:pPr>
        <w:numPr>
          <w:ilvl w:val="0"/>
          <w:numId w:val="1002"/>
        </w:numPr>
        <w:pStyle w:val="Compact"/>
      </w:pPr>
      <w:r>
        <w:rPr>
          <w:bCs/>
          <w:b/>
        </w:rPr>
        <w:t xml:space="preserve">Phase 3: Quantitative Survey</w:t>
      </w:r>
      <w:r>
        <w:t xml:space="preserve">: A structured online survey distributed to 150 businesses in Johannesburg (stratified by size and sector) assessing their use of consulting services, outcomes achieved, and satisfaction levels with local consultants.</w:t>
      </w:r>
    </w:p>
    <w:p>
      <w:pPr>
        <w:numPr>
          <w:ilvl w:val="0"/>
          <w:numId w:val="1002"/>
        </w:numPr>
        <w:pStyle w:val="Compact"/>
      </w:pPr>
      <w:r>
        <w:rPr>
          <w:bCs/>
          <w:b/>
        </w:rPr>
        <w:t xml:space="preserve">Data Analysis</w:t>
      </w:r>
      <w:r>
        <w:t xml:space="preserve">: Thematic analysis of interview transcripts; statistical analysis (SPSS) of survey data to identify correlations between consultant approach and business outcomes. The core framework will be developed iteratively based on findings from both phases.</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multiple stakeholders within South Africa Johannesburg:</w:t>
      </w:r>
    </w:p>
    <w:p>
      <w:pPr>
        <w:numPr>
          <w:ilvl w:val="0"/>
          <w:numId w:val="1003"/>
        </w:numPr>
        <w:pStyle w:val="Compact"/>
      </w:pPr>
      <w:r>
        <w:rPr>
          <w:bCs/>
          <w:b/>
        </w:rPr>
        <w:t xml:space="preserve">Businesses (MSMEs &amp; Established):</w:t>
      </w:r>
      <w:r>
        <w:t xml:space="preserve"> </w:t>
      </w:r>
      <w:r>
        <w:t xml:space="preserve">Provides evidence-based guidance on selecting and maximizing value from a Business Consultant, directly addressing their operational pain points in the Johannesburg market.</w:t>
      </w:r>
    </w:p>
    <w:p>
      <w:pPr>
        <w:numPr>
          <w:ilvl w:val="0"/>
          <w:numId w:val="1003"/>
        </w:numPr>
        <w:pStyle w:val="Compact"/>
      </w:pPr>
      <w:r>
        <w:rPr>
          <w:bCs/>
          <w:b/>
        </w:rPr>
        <w:t xml:space="preserve">Business Consultants:</w:t>
      </w:r>
      <w:r>
        <w:t xml:space="preserve"> </w:t>
      </w:r>
      <w:r>
        <w:t xml:space="preserve">Offers a validated framework to enhance service relevance, effectiveness, and competitiveness within the specific Johannesburg context of South Africa.</w:t>
      </w:r>
    </w:p>
    <w:p>
      <w:pPr>
        <w:numPr>
          <w:ilvl w:val="0"/>
          <w:numId w:val="1003"/>
        </w:numPr>
        <w:pStyle w:val="Compact"/>
      </w:pPr>
      <w:r>
        <w:rPr>
          <w:bCs/>
          <w:b/>
        </w:rPr>
        <w:t xml:space="preserve">Economic Development Agencies (JDA, IDC):</w:t>
      </w:r>
      <w:r>
        <w:t xml:space="preserve"> </w:t>
      </w:r>
      <w:r>
        <w:t xml:space="preserve">Equips them with data-driven insights to design targeted support programs for consultants and businesses, fostering a more resilient local business ecosystem in Johannesburg.</w:t>
      </w:r>
    </w:p>
    <w:p>
      <w:pPr>
        <w:numPr>
          <w:ilvl w:val="0"/>
          <w:numId w:val="1003"/>
        </w:numPr>
        <w:pStyle w:val="Compact"/>
      </w:pPr>
      <w:r>
        <w:rPr>
          <w:bCs/>
          <w:b/>
        </w:rPr>
        <w:t xml:space="preserve">Policymakers:</w:t>
      </w:r>
      <w:r>
        <w:t xml:space="preserve"> </w:t>
      </w:r>
      <w:r>
        <w:t xml:space="preserve">Informs future policies regarding professional services regulation and skills development within the South Africa consulting sector.</w:t>
      </w:r>
    </w:p>
    <w:p>
      <w:pPr>
        <w:numPr>
          <w:ilvl w:val="0"/>
          <w:numId w:val="1003"/>
        </w:numPr>
        <w:pStyle w:val="Compact"/>
      </w:pPr>
      <w:r>
        <w:rPr>
          <w:bCs/>
          <w:b/>
        </w:rPr>
        <w:t xml:space="preserve">Academia:</w:t>
      </w:r>
      <w:r>
        <w:t xml:space="preserve"> </w:t>
      </w:r>
      <w:r>
        <w:t xml:space="preserve">Contributes a vital body of context-specific knowledge to the field of management consulting, particularly within emerging economies, enriching global literature.</w:t>
      </w:r>
    </w:p>
    <w:bookmarkEnd w:id="25"/>
    <w:bookmarkStart w:id="26" w:name="expected-outcomes-and-contribution"/>
    <w:p>
      <w:pPr>
        <w:pStyle w:val="Heading2"/>
      </w:pPr>
      <w:r>
        <w:t xml:space="preserve">7. Expected Outcomes and Contribution</w:t>
      </w:r>
    </w:p>
    <w:p>
      <w:pPr>
        <w:pStyle w:val="FirstParagraph"/>
      </w:pPr>
      <w:r>
        <w:t xml:space="preserve">The primary outcome is the "Johannesburg Contextual Consulting Framework" (JCCF), a practical toolkit for consultants operating in South Africa Johannesburg. This framework will integrate insights on navigating local regulations, understanding sector-specific challenges (e.g., load-shedding contingency planning), leveraging community dynamics, and building trust within diverse Johannesburg business communities. It will include diagnostic tools, engagement models optimized for local constraints (like mobile-first communication due to data costs), and metrics for measuring impact relevant to the SA context. This</w:t>
      </w:r>
      <w:r>
        <w:t xml:space="preserve"> </w:t>
      </w:r>
      <w:r>
        <w:rPr>
          <w:bCs/>
          <w:b/>
        </w:rPr>
        <w:t xml:space="preserve">Thesis Proposal</w:t>
      </w:r>
      <w:r>
        <w:t xml:space="preserve"> </w:t>
      </w:r>
      <w:r>
        <w:t xml:space="preserve">directly addresses the identified gap in contextual consulting knowledge, moving beyond generic advice to deliver actionable strategies proven effective within South Africa's most significant urban economic hub: Johannesburg.</w:t>
      </w:r>
    </w:p>
    <w:bookmarkEnd w:id="26"/>
    <w:bookmarkStart w:id="27" w:name="timeline-simplified"/>
    <w:p>
      <w:pPr>
        <w:pStyle w:val="Heading2"/>
      </w:pPr>
      <w:r>
        <w:t xml:space="preserve">8. Timeline (Simplified)</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Proposal Finalization</w:t>
      </w:r>
    </w:p>
    <w:p>
      <w:pPr>
        <w:pStyle w:val="BodyText"/>
      </w:pPr>
      <w:r>
        <w:t xml:space="preserve">3-4</w:t>
      </w:r>
    </w:p>
    <w:p>
      <w:pPr>
        <w:pStyle w:val="BodyText"/>
      </w:pPr>
      <w:r>
        <w:t xml:space="preserve">Data Collection: Document Analysis &amp; Interview Planning (Johannesburg Focus)</w:t>
      </w:r>
    </w:p>
    <w:p>
      <w:pPr>
        <w:pStyle w:val="BodyText"/>
      </w:pPr>
      <w:r>
        <w:t xml:space="preserve">5-6</w:t>
      </w:r>
    </w:p>
    <w:p>
      <w:pPr>
        <w:pStyle w:val="BodyText"/>
      </w:pPr>
      <w:r>
        <w:t xml:space="preserve">Data Collection: Semi-Structured Interviews (Businesses, Consultants in Johannesburg)</w:t>
      </w:r>
    </w:p>
    <w:p>
      <w:pPr>
        <w:pStyle w:val="BodyText"/>
      </w:pPr>
      <w:r>
        <w:t xml:space="preserve">7-8</w:t>
      </w:r>
    </w:p>
    <w:p>
      <w:pPr>
        <w:pStyle w:val="BodyText"/>
      </w:pPr>
      <w:r>
        <w:t xml:space="preserve">Data Collection: Survey Distribution &amp; Data Entry (South Africa Johannesburg Businesses)</w:t>
      </w:r>
    </w:p>
    <w:p>
      <w:pPr>
        <w:pStyle w:val="BodyText"/>
      </w:pPr>
      <w:r>
        <w:t xml:space="preserve">9-10</w:t>
      </w:r>
    </w:p>
    <w:p>
      <w:pPr>
        <w:pStyle w:val="BodyText"/>
      </w:pPr>
      <w:r>
        <w:t xml:space="preserve">Data Analysis &amp; Framework Development (Johannesburg Context Central)</w:t>
      </w:r>
    </w:p>
    <w:p>
      <w:pPr>
        <w:pStyle w:val="BodyText"/>
      </w:pPr>
      <w:r>
        <w:t xml:space="preserve">11-12</w:t>
      </w:r>
    </w:p>
    <w:p>
      <w:pPr>
        <w:pStyle w:val="BodyText"/>
      </w:pPr>
      <w:r>
        <w:t xml:space="preserve">Thesis Writing, Validation &amp; Submission</w:t>
      </w:r>
    </w:p>
    <w:bookmarkEnd w:id="27"/>
    <w:bookmarkStart w:id="28" w:name="conclusion"/>
    <w:p>
      <w:pPr>
        <w:pStyle w:val="Heading2"/>
      </w:pPr>
      <w:r>
        <w:t xml:space="preserve">9. Conclusion</w:t>
      </w:r>
    </w:p>
    <w:p>
      <w:pPr>
        <w:pStyle w:val="FirstParagraph"/>
      </w:pPr>
      <w:r>
        <w:t xml:space="preserve">The economic vitality of South Africa Johannesburg is intrinsically linked to the ability of its businesses to innovate and adapt within a challenging environment. This</w:t>
      </w:r>
      <w:r>
        <w:t xml:space="preserve"> </w:t>
      </w:r>
      <w:r>
        <w:rPr>
          <w:bCs/>
          <w:b/>
        </w:rPr>
        <w:t xml:space="preserve">Thesis Proposal</w:t>
      </w:r>
      <w:r>
        <w:t xml:space="preserve"> </w:t>
      </w:r>
      <w:r>
        <w:t xml:space="preserve">posits that the strategic role of a well-understood and contextually adept</w:t>
      </w:r>
      <w:r>
        <w:t xml:space="preserve"> </w:t>
      </w:r>
      <w:r>
        <w:rPr>
          <w:bCs/>
          <w:b/>
        </w:rPr>
        <w:t xml:space="preserve">Business Consultant</w:t>
      </w:r>
      <w:r>
        <w:t xml:space="preserve"> </w:t>
      </w:r>
      <w:r>
        <w:t xml:space="preserve">is not optional but fundamental for sustainable growth in this critical South African city. By rigorously investigating the specific needs of Johannesburg enterprises and the efficacy of consultant interventions within that unique ecosystem, this research aims to deliver a transformative framework. This framework will empower consultants to deliver significantly greater value, ultimately contributing to stronger businesses, a more robust local economy, and enhanced competitiveness for South Africa Johannesburg on the national and global stage. The successful completion of this study promises tangible benefits for the very core of South Africa's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Impact in South Africa Johannesburg</dc:title>
  <dc:creator/>
  <dc:language>en</dc:language>
  <cp:keywords/>
  <dcterms:created xsi:type="dcterms:W3CDTF">2026-07-24T14:32:32Z</dcterms:created>
  <dcterms:modified xsi:type="dcterms:W3CDTF">2026-07-24T14:32:32Z</dcterms:modified>
</cp:coreProperties>
</file>

<file path=docProps/custom.xml><?xml version="1.0" encoding="utf-8"?>
<Properties xmlns="http://schemas.openxmlformats.org/officeDocument/2006/custom-properties" xmlns:vt="http://schemas.openxmlformats.org/officeDocument/2006/docPropsVTypes"/>
</file>