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Ecosystem</w:t>
      </w:r>
    </w:p>
    <w:bookmarkStart w:id="28" w:name="X74b093afaec383c031f61b4dc45577cea026f42"/>
    <w:p>
      <w:pPr>
        <w:pStyle w:val="Heading1"/>
      </w:pPr>
      <w:r>
        <w:t xml:space="preserve">Thesis Proposal: Enhancing Value Delivery for Business Consultants Operating Within the United States San Francisco Market</w:t>
      </w:r>
    </w:p>
    <w:bookmarkStart w:id="20" w:name="abstract"/>
    <w:p>
      <w:pPr>
        <w:pStyle w:val="Heading2"/>
      </w:pPr>
      <w:r>
        <w:t xml:space="preserve">Abstract</w:t>
      </w:r>
    </w:p>
    <w:p>
      <w:pPr>
        <w:pStyle w:val="FirstParagraph"/>
      </w:pPr>
      <w:r>
        <w:t xml:space="preserve">This Thesis Proposal outlines a comprehensive research initiative investigating the evolving role, challenges, and strategic imperatives for Business Consultants operating specifically within the United States San Francisco market. Focusing on San Francisco's unique confluence of technology disruption, venture capital dynamism, regulatory complexity, and hyper-competitive talent landscape, this study aims to develop a framework for maximizing consultant efficacy. The research addresses a critical gap in understanding how traditional consulting models must adapt to meet the nuanced demands of businesses thriving (or struggling) within this globally significant urban economic hub. Findings will directly inform both academic discourse on consultancy practices and practical service delivery strategies for Business Consultants targeting the United States San Francisco ecosystem.</w:t>
      </w:r>
    </w:p>
    <w:bookmarkEnd w:id="20"/>
    <w:bookmarkStart w:id="21" w:name="introduction-and-problem-statement"/>
    <w:p>
      <w:pPr>
        <w:pStyle w:val="Heading2"/>
      </w:pPr>
      <w:r>
        <w:t xml:space="preserve">1. Introduction and Problem Statement</w:t>
      </w:r>
    </w:p>
    <w:p>
      <w:pPr>
        <w:pStyle w:val="FirstParagraph"/>
      </w:pPr>
      <w:r>
        <w:t xml:space="preserve">San Francisco, as the undisputed epicenter of innovation within the United States, presents a uniquely demanding environment for Business Consultants. The city's economy is dominated by high-growth technology firms, venture-backed startups, and a sophisticated client base accustomed to rapid iteration and cutting-edge solutions. However, this dynamism creates significant challenges: extreme market volatility post-pandemic recovery phases, complex local regulations (e.g., data privacy laws like CCPA), intense competition for specialized talent, and the constant pressure to integrate emerging technologies like AI into core business strategies. Current Business Consultant practices often fail to fully account for these hyper-localized factors. Generic consulting frameworks yield suboptimal results when applied naively in San Francisco's context, leading to client dissatisfaction, project delays, and an overall erosion of the perceived value proposition of the Business Consultant within this critical market segment. This Thesis Proposal seeks to systematically diagnose these gaps and propose evidence-based adaptations for Business Consultants operating effectively in the United States San Francisco environment.</w:t>
      </w:r>
    </w:p>
    <w:bookmarkEnd w:id="21"/>
    <w:bookmarkStart w:id="22" w:name="Xb573cd5bd4f19bffac7c22dfab8679cec1afcf9"/>
    <w:p>
      <w:pPr>
        <w:pStyle w:val="Heading2"/>
      </w:pPr>
      <w:r>
        <w:t xml:space="preserve">2. Literature Review: Gaps in Context-Specific Consulting Research</w:t>
      </w:r>
    </w:p>
    <w:p>
      <w:pPr>
        <w:pStyle w:val="FirstParagraph"/>
      </w:pPr>
      <w:r>
        <w:t xml:space="preserve">Existing literature on Business Consulting is predominantly focused on broad corporate strategy, large-scale mergers, or generic industry best practices. While studies exist on Silicon Valley innovation or San Francisco's economy (e.g., research by the SF Chamber of Commerce), there is a conspicuous absence of rigorous academic work specifically examining the operational realities and required skill sets for *Business Consultants* navigating this specific ecosystem. Key gaps identified include:</w:t>
      </w:r>
    </w:p>
    <w:p>
      <w:pPr>
        <w:numPr>
          <w:ilvl w:val="0"/>
          <w:numId w:val="1001"/>
        </w:numPr>
        <w:pStyle w:val="Compact"/>
      </w:pPr>
      <w:r>
        <w:t xml:space="preserve">The lack of models addressing the unique speed-to-market demands versus traditional consulting cycles.</w:t>
      </w:r>
    </w:p>
    <w:p>
      <w:pPr>
        <w:numPr>
          <w:ilvl w:val="0"/>
          <w:numId w:val="1001"/>
        </w:numPr>
        <w:pStyle w:val="Compact"/>
      </w:pPr>
      <w:r>
        <w:t xml:space="preserve">Insufficient analysis of how local regulatory nuances (beyond federal law) directly impact strategic recommendations.</w:t>
      </w:r>
    </w:p>
    <w:p>
      <w:pPr>
        <w:numPr>
          <w:ilvl w:val="0"/>
          <w:numId w:val="1001"/>
        </w:numPr>
        <w:pStyle w:val="Compact"/>
      </w:pPr>
      <w:r>
        <w:t xml:space="preserve">Minimal research on the evolving skill requirements for consultants to effectively advise on AI/ML integration within San Francisco's tech-native companies.</w:t>
      </w:r>
    </w:p>
    <w:p>
      <w:pPr>
        <w:numPr>
          <w:ilvl w:val="0"/>
          <w:numId w:val="1001"/>
        </w:numPr>
        <w:pStyle w:val="Compact"/>
      </w:pPr>
      <w:r>
        <w:t xml:space="preserve">An under-examination of the client expectations specific to firms based in United States San Francisco, particularly regarding sustainability (ESG) and DEI integration as core business imperatives, not just compliance.</w:t>
      </w:r>
    </w:p>
    <w:p>
      <w:pPr>
        <w:pStyle w:val="FirstParagraph"/>
      </w:pPr>
      <w:r>
        <w:t xml:space="preserve">This research directly fills these gaps by focusing on the Business Consultant as a critical intermediary within the United States San Francisco economic fabric.</w:t>
      </w:r>
    </w:p>
    <w:bookmarkEnd w:id="22"/>
    <w:bookmarkStart w:id="23" w:name="research-objectives"/>
    <w:p>
      <w:pPr>
        <w:pStyle w:val="Heading2"/>
      </w:pPr>
      <w:r>
        <w:t xml:space="preserve">3. Research Objectives</w:t>
      </w:r>
    </w:p>
    <w:p>
      <w:pPr>
        <w:pStyle w:val="FirstParagraph"/>
      </w:pPr>
      <w:r>
        <w:t xml:space="preserve">The primary objective of this Thesis Proposal is to develop a contextually grounded framework for effective Business Consulting services in United States San Francisco. Specific aims are:</w:t>
      </w:r>
    </w:p>
    <w:p>
      <w:pPr>
        <w:numPr>
          <w:ilvl w:val="0"/>
          <w:numId w:val="1002"/>
        </w:numPr>
        <w:pStyle w:val="Compact"/>
      </w:pPr>
      <w:r>
        <w:t xml:space="preserve">To conduct an empirical analysis of the most frequent strategic challenges faced by mid-sized technology and service-based companies operating within San Francisco, identifying patterns distinct from national averages.</w:t>
      </w:r>
    </w:p>
    <w:p>
      <w:pPr>
        <w:numPr>
          <w:ilvl w:val="0"/>
          <w:numId w:val="1002"/>
        </w:numPr>
        <w:pStyle w:val="Compact"/>
      </w:pPr>
      <w:r>
        <w:t xml:space="preserve">To map the specific skill sets, industry knowledge, and localized networks that differentiate highly successful Business Consultants in this market from their peers elsewhere.</w:t>
      </w:r>
    </w:p>
    <w:p>
      <w:pPr>
        <w:numPr>
          <w:ilvl w:val="0"/>
          <w:numId w:val="1002"/>
        </w:numPr>
        <w:pStyle w:val="Compact"/>
      </w:pPr>
      <w:r>
        <w:t xml:space="preserve">To evaluate current consultant methodologies against the unique demands of the SF environment (e.g., adaptability to remote/hybrid models post-2020, navigating local labor laws).</w:t>
      </w:r>
    </w:p>
    <w:p>
      <w:pPr>
        <w:numPr>
          <w:ilvl w:val="0"/>
          <w:numId w:val="1002"/>
        </w:numPr>
        <w:pStyle w:val="Compact"/>
      </w:pPr>
      <w:r>
        <w:t xml:space="preserve">To propose a validated, actionable framework ("The San Francisco Contextual Consulting Model") outlining best practices for Business Consultants targeting firms within this specific United States market.</w:t>
      </w:r>
    </w:p>
    <w:bookmarkEnd w:id="23"/>
    <w:bookmarkStart w:id="24" w:name="methodology"/>
    <w:p>
      <w:pPr>
        <w:pStyle w:val="Heading2"/>
      </w:pPr>
      <w:r>
        <w:t xml:space="preserve">4. Methodology</w:t>
      </w:r>
    </w:p>
    <w:p>
      <w:pPr>
        <w:pStyle w:val="FirstParagraph"/>
      </w:pPr>
      <w:r>
        <w:t xml:space="preserve">This mixed-methods research will employ:</w:t>
      </w:r>
    </w:p>
    <w:p>
      <w:pPr>
        <w:numPr>
          <w:ilvl w:val="0"/>
          <w:numId w:val="1003"/>
        </w:numPr>
        <w:pStyle w:val="Compact"/>
      </w:pPr>
      <w:r>
        <w:rPr>
          <w:bCs/>
          <w:b/>
        </w:rPr>
        <w:t xml:space="preserve">Qualitative Phase:</w:t>
      </w:r>
      <w:r>
        <w:t xml:space="preserve"> </w:t>
      </w:r>
      <w:r>
        <w:t xml:space="preserve">In-depth, semi-structured interviews with 30 key stakeholders: Business Consultants (both firm-based and independent) operating in United States San Francisco, senior executives of diverse companies (startups, scale-ups, established tech firms) based in the city, and relevant local industry association representatives (e.g., SF Chamber). This identifies lived experiences and unmet needs.</w:t>
      </w:r>
    </w:p>
    <w:p>
      <w:pPr>
        <w:numPr>
          <w:ilvl w:val="0"/>
          <w:numId w:val="1003"/>
        </w:numPr>
        <w:pStyle w:val="Compact"/>
      </w:pPr>
      <w:r>
        <w:rPr>
          <w:bCs/>
          <w:b/>
        </w:rPr>
        <w:t xml:space="preserve">Quantitative Phase:</w:t>
      </w:r>
      <w:r>
        <w:t xml:space="preserve"> </w:t>
      </w:r>
      <w:r>
        <w:t xml:space="preserve">A structured survey distributed to 150+ Business Consultants actively serving San Francisco-based clients to quantify challenges, success factors, and perceived gaps in current service offerings. Statistical analysis will reveal correlations (e.g., between consultant local network depth and client satisfaction scores).</w:t>
      </w:r>
    </w:p>
    <w:p>
      <w:pPr>
        <w:numPr>
          <w:ilvl w:val="0"/>
          <w:numId w:val="1003"/>
        </w:numPr>
        <w:pStyle w:val="Compact"/>
      </w:pPr>
      <w:r>
        <w:rPr>
          <w:bCs/>
          <w:b/>
        </w:rPr>
        <w:t xml:space="preserve">Case Study Analysis:</w:t>
      </w:r>
      <w:r>
        <w:t xml:space="preserve"> </w:t>
      </w:r>
      <w:r>
        <w:t xml:space="preserve">Deep dive into 5-7 successful recent consulting engagements specifically within the United States San Francisco market to extract actionable patterns and strategies.</w:t>
      </w:r>
    </w:p>
    <w:bookmarkEnd w:id="24"/>
    <w:bookmarkStart w:id="25" w:name="significance-of-the-research"/>
    <w:p>
      <w:pPr>
        <w:pStyle w:val="Heading2"/>
      </w:pPr>
      <w:r>
        <w:t xml:space="preserve">5. Significance of the Research</w:t>
      </w:r>
    </w:p>
    <w:p>
      <w:pPr>
        <w:pStyle w:val="FirstParagraph"/>
      </w:pPr>
      <w:r>
        <w:t xml:space="preserve">This Thesis Proposal addresses a critical need for specialized knowledge in a market of immense economic weight. The findings will be significant for:</w:t>
      </w:r>
    </w:p>
    <w:p>
      <w:pPr>
        <w:numPr>
          <w:ilvl w:val="0"/>
          <w:numId w:val="1004"/>
        </w:numPr>
        <w:pStyle w:val="Compact"/>
      </w:pPr>
      <w:r>
        <w:rPr>
          <w:bCs/>
          <w:b/>
        </w:rPr>
        <w:t xml:space="preserve">Business Consultants:</w:t>
      </w:r>
      <w:r>
        <w:t xml:space="preserve"> </w:t>
      </w:r>
      <w:r>
        <w:t xml:space="preserve">Providing concrete, evidence-based guidance to refine their service offerings and value proposition specifically for San Francisco clients, enhancing their competitiveness and success rates.</w:t>
      </w:r>
    </w:p>
    <w:p>
      <w:pPr>
        <w:numPr>
          <w:ilvl w:val="0"/>
          <w:numId w:val="1004"/>
        </w:numPr>
        <w:pStyle w:val="Compact"/>
      </w:pPr>
      <w:r>
        <w:rPr>
          <w:bCs/>
          <w:b/>
        </w:rPr>
        <w:t xml:space="preserve">San Francisco-Based Businesses:</w:t>
      </w:r>
      <w:r>
        <w:t xml:space="preserve"> </w:t>
      </w:r>
      <w:r>
        <w:t xml:space="preserve">Offering clearer criteria for selecting consultants who understand the local ecosystem's nuances, leading to more effective strategic outcomes.</w:t>
      </w:r>
    </w:p>
    <w:p>
      <w:pPr>
        <w:numPr>
          <w:ilvl w:val="0"/>
          <w:numId w:val="1004"/>
        </w:numPr>
        <w:pStyle w:val="Compact"/>
      </w:pPr>
      <w:r>
        <w:rPr>
          <w:bCs/>
          <w:b/>
        </w:rPr>
        <w:t xml:space="preserve">Educational Institutions:</w:t>
      </w:r>
      <w:r>
        <w:t xml:space="preserve"> </w:t>
      </w:r>
      <w:r>
        <w:t xml:space="preserve">Informing MBA and business strategy programs on the need to incorporate hyper-local market analysis into consulting curricula relevant to key US hubs like San Francisco.</w:t>
      </w:r>
    </w:p>
    <w:p>
      <w:pPr>
        <w:numPr>
          <w:ilvl w:val="0"/>
          <w:numId w:val="1004"/>
        </w:numPr>
        <w:pStyle w:val="Compact"/>
      </w:pPr>
      <w:r>
        <w:rPr>
          <w:bCs/>
          <w:b/>
        </w:rPr>
        <w:t xml:space="preserve">The United States Economy:</w:t>
      </w:r>
      <w:r>
        <w:t xml:space="preserve"> </w:t>
      </w:r>
      <w:r>
        <w:t xml:space="preserve">Contributing to a more robust and responsive consulting sector that can effectively support the innovation engine driving much of US economic growth, centered in cities like San Francisco.</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the development of "The San Francisco Contextual Consulting Model," a validated framework consisting of core pillars: Hyper-Local Market Intelligence, Adaptive Methodology for Speed &amp; Agility, Deep Regulatory Navigation Capability, Culturally Attuned Stakeholder Engagement (including DEI integration), and Strategic Tech Integration Fluency. This model will move beyond generic advice to provide actionable steps for Business Consultants to operationalize success within the demanding United States San Francisco environment. The research will culminate in a peer-reviewed academic paper, a practitioner's guide tailored for Business Consultants serving this market, and recommendations for educational curricula. Ultimately, this work aims to elevate the standard of strategic advisory services specifically designed for one of the world's most influential business centers.</w:t>
      </w:r>
    </w:p>
    <w:bookmarkEnd w:id="26"/>
    <w:bookmarkStart w:id="27" w:name="conclusion"/>
    <w:p>
      <w:pPr>
        <w:pStyle w:val="Heading2"/>
      </w:pPr>
      <w:r>
        <w:t xml:space="preserve">7. Conclusion</w:t>
      </w:r>
    </w:p>
    <w:p>
      <w:pPr>
        <w:pStyle w:val="FirstParagraph"/>
      </w:pPr>
      <w:r>
        <w:t xml:space="preserve">The United States San Francisco market demands a new level of contextual intelligence from Business Consultants. This Thesis Proposal establishes the necessary foundation for rigorous research into how consultants can effectively serve this unique ecosystem. By focusing intently on the specific challenges, opportunities, and expectations inherent to businesses operating within San Francisco's dynamic landscape, this research promises significant contributions to both academic understanding of consultancy practice and tangible improvements in service delivery for Business Consultants striving for excellence within the heart of Silicon Valley. This Thesis Proposal is not merely an academic exercise; it is a critical step towards building a more effective strategic advisory capability that directly serves the engine of innovation in the United States San Francisco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Consulting in the United States San Francisco Ecosystem</dc:title>
  <dc:creator/>
  <dc:language>en</dc:language>
  <cp:keywords/>
  <dcterms:created xsi:type="dcterms:W3CDTF">2025-12-13T10:01:20Z</dcterms:created>
  <dcterms:modified xsi:type="dcterms:W3CDTF">2025-12-13T10:01:20Z</dcterms:modified>
</cp:coreProperties>
</file>

<file path=docProps/custom.xml><?xml version="1.0" encoding="utf-8"?>
<Properties xmlns="http://schemas.openxmlformats.org/officeDocument/2006/custom-properties" xmlns:vt="http://schemas.openxmlformats.org/officeDocument/2006/docPropsVTypes"/>
</file>