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Cultural</w:t>
      </w:r>
      <w:r>
        <w:t xml:space="preserve"> </w:t>
      </w:r>
      <w:r>
        <w:t xml:space="preserve">Craftsmanship</w:t>
      </w:r>
      <w:r>
        <w:t xml:space="preserve"> </w:t>
      </w:r>
      <w:r>
        <w:t xml:space="preserve">Through</w:t>
      </w:r>
      <w:r>
        <w:t xml:space="preserve"> </w:t>
      </w:r>
      <w:r>
        <w:t xml:space="preserve">Modern</w:t>
      </w:r>
      <w:r>
        <w:t xml:space="preserve"> </w:t>
      </w:r>
      <w:r>
        <w:t xml:space="preserve">Carpentry</w:t>
      </w:r>
      <w:r>
        <w:t xml:space="preserve"> </w:t>
      </w:r>
      <w:r>
        <w:t xml:space="preserve">in</w:t>
      </w:r>
      <w:r>
        <w:t xml:space="preserve"> </w:t>
      </w:r>
      <w:r>
        <w:t xml:space="preserve">Egypt</w:t>
      </w:r>
      <w:r>
        <w:t xml:space="preserve"> </w:t>
      </w:r>
      <w:r>
        <w:t xml:space="preserve">Cairo</w:t>
      </w:r>
    </w:p>
    <w:bookmarkStart w:id="27" w:name="X7c4634a80ad0319cd4ff204f7bfa08d24d191ef"/>
    <w:p>
      <w:pPr>
        <w:pStyle w:val="Heading1"/>
      </w:pPr>
      <w:r>
        <w:t xml:space="preserve">Thesis Proposal: The Enduring Role and Adaptive Innovation of the Carpenter in Contemporary Egypt Cairo</w:t>
      </w:r>
    </w:p>
    <w:bookmarkStart w:id="20" w:name="abstract"/>
    <w:p>
      <w:pPr>
        <w:pStyle w:val="Heading2"/>
      </w:pPr>
      <w:r>
        <w:t xml:space="preserve">Abstract</w:t>
      </w:r>
    </w:p>
    <w:p>
      <w:pPr>
        <w:pStyle w:val="FirstParagraph"/>
      </w:pPr>
      <w:r>
        <w:t xml:space="preserve">This thesis proposal outlines a critical investigation into the evolving role of the carpenter within Cairo, Egypt’s vibrant metropolis. As one of the world’s most densely populated urban centers, Cairo faces unprecedented pressure from rapid development, globalization, and environmental challenges. This research positions the skilled Carpenter not merely as a tradesperson but as a vital custodian of cultural heritage and an adaptive economic actor. The study will analyze how traditional carpentry practices in Egypt Cairo intersect with contemporary demands for sustainability, urbanization, and market competitiveness. By focusing on the unique context of Cairo, this Thesis Proposal seeks to provide actionable insights for preserving artisanal knowledge while fostering the Carpenter’s relevance in Egypt’s modern economy.</w:t>
      </w:r>
    </w:p>
    <w:bookmarkEnd w:id="20"/>
    <w:bookmarkStart w:id="21" w:name="Xb33d0d8dfca949fcebc41a2aefbe63e823ed817"/>
    <w:p>
      <w:pPr>
        <w:pStyle w:val="Heading2"/>
      </w:pPr>
      <w:r>
        <w:t xml:space="preserve">Introduction: The Heartbeat of Cairo's Craft</w:t>
      </w:r>
    </w:p>
    <w:p>
      <w:pPr>
        <w:pStyle w:val="FirstParagraph"/>
      </w:pPr>
      <w:r>
        <w:t xml:space="preserve">Cairo, Egypt, is a city where millennia of history whisper through its alleyways and ancient architecture. Within this dynamic urban fabric, the Carpenter remains an indispensable figure. From the intricate woodwork adorning historic mosques in Islamic Cairo to the modern furniture workshops lining Al-Mu‘izz Street and beyond, carpentry is woven into the city’s social and economic tapestry. Yet, this vital sector faces existential threats: competition from mass-produced synthetic materials, dwindling access to sustainably sourced timber (particularly local Acacia and Cedar), rising costs of raw materials, and a generational gap in apprenticeship traditions. This Thesis Proposal argues that understanding the contemporary Carpenter in Egypt Cairo is not just about preserving a trade; it’s about safeguarding cultural identity and fostering resilient urban economies. The research directly addresses the urgent need to document, support, and innovate within this crucial craft sector.</w:t>
      </w:r>
    </w:p>
    <w:bookmarkEnd w:id="21"/>
    <w:bookmarkStart w:id="22" w:name="X08ccf577dab641fab10eea6901164fd267f8b8e"/>
    <w:p>
      <w:pPr>
        <w:pStyle w:val="Heading2"/>
      </w:pPr>
      <w:r>
        <w:t xml:space="preserve">Problem Statement: Navigating Challenges in Egypt's Capital</w:t>
      </w:r>
    </w:p>
    <w:p>
      <w:pPr>
        <w:pStyle w:val="FirstParagraph"/>
      </w:pPr>
      <w:r>
        <w:t xml:space="preserve">The traditional Carpenter in Cairo operates within a complex ecosystem strained by modern pressures. Key challenges include:</w:t>
      </w:r>
    </w:p>
    <w:p>
      <w:pPr>
        <w:numPr>
          <w:ilvl w:val="0"/>
          <w:numId w:val="1001"/>
        </w:numPr>
        <w:pStyle w:val="Compact"/>
      </w:pPr>
      <w:r>
        <w:rPr>
          <w:bCs/>
          <w:b/>
        </w:rPr>
        <w:t xml:space="preserve">Material Scarcity:</w:t>
      </w:r>
      <w:r>
        <w:t xml:space="preserve"> </w:t>
      </w:r>
      <w:r>
        <w:t xml:space="preserve">Imported timber is expensive, and sustainable local sourcing is limited due to deforestation policies and competition with other industries.</w:t>
      </w:r>
    </w:p>
    <w:p>
      <w:pPr>
        <w:numPr>
          <w:ilvl w:val="0"/>
          <w:numId w:val="1001"/>
        </w:numPr>
        <w:pStyle w:val="Compact"/>
      </w:pPr>
      <w:r>
        <w:rPr>
          <w:bCs/>
          <w:b/>
        </w:rPr>
        <w:t xml:space="preserve">Economic Marginalization:</w:t>
      </w:r>
      <w:r>
        <w:t xml:space="preserve"> </w:t>
      </w:r>
      <w:r>
        <w:t xml:space="preserve">Many Carpenter workshops function as informal micro-enterprises, lacking access to formal finance, marketing channels, or technical training for modern design software (e.g., CAD).</w:t>
      </w:r>
    </w:p>
    <w:p>
      <w:pPr>
        <w:numPr>
          <w:ilvl w:val="0"/>
          <w:numId w:val="1001"/>
        </w:numPr>
        <w:pStyle w:val="Compact"/>
      </w:pPr>
      <w:r>
        <w:rPr>
          <w:bCs/>
          <w:b/>
        </w:rPr>
        <w:t xml:space="preserve">Cultural Erosion:</w:t>
      </w:r>
      <w:r>
        <w:t xml:space="preserve"> </w:t>
      </w:r>
      <w:r>
        <w:t xml:space="preserve">The intricate skills passed down through generations – such as hand-carved woodwork for doors (mashrabiya) and furniture – risk being lost without structured preservation efforts.</w:t>
      </w:r>
    </w:p>
    <w:p>
      <w:pPr>
        <w:numPr>
          <w:ilvl w:val="0"/>
          <w:numId w:val="1001"/>
        </w:numPr>
        <w:pStyle w:val="Compact"/>
      </w:pPr>
      <w:r>
        <w:rPr>
          <w:bCs/>
          <w:b/>
        </w:rPr>
        <w:t xml:space="preserve">Urban Transformation:</w:t>
      </w:r>
      <w:r>
        <w:t xml:space="preserve"> </w:t>
      </w:r>
      <w:r>
        <w:t xml:space="preserve">Cairo’s relentless expansion often displaces traditional craft quarters, forcing Carpenters to relocate or shut down, disrupting community networks.</w:t>
      </w:r>
    </w:p>
    <w:p>
      <w:pPr>
        <w:pStyle w:val="FirstParagraph"/>
      </w:pPr>
      <w:r>
        <w:t xml:space="preserve">This Thesis Proposal posits that failing to address these challenges will lead to the irreversible loss of a culturally significant profession deeply embedded in Egypt Cairo's identity.</w:t>
      </w:r>
    </w:p>
    <w:bookmarkEnd w:id="22"/>
    <w:bookmarkStart w:id="23" w:name="research-objectives"/>
    <w:p>
      <w:pPr>
        <w:pStyle w:val="Heading2"/>
      </w:pPr>
      <w:r>
        <w:t xml:space="preserve">Research Objectives</w:t>
      </w:r>
    </w:p>
    <w:p>
      <w:pPr>
        <w:pStyle w:val="FirstParagraph"/>
      </w:pPr>
      <w:r>
        <w:t xml:space="preserve">The primary aim of this research is to develop a comprehensive framework for supporting and revitalizing the Carpenter profession within Egypt Cairo. Specific objectives include:</w:t>
      </w:r>
    </w:p>
    <w:p>
      <w:pPr>
        <w:numPr>
          <w:ilvl w:val="0"/>
          <w:numId w:val="1002"/>
        </w:numPr>
        <w:pStyle w:val="Compact"/>
      </w:pPr>
      <w:r>
        <w:t xml:space="preserve">To document the current state, practices, challenges, and adaptive strategies of Carpenters across diverse neighborhoods in Cairo (e.g., Kettamia, Al-Mu‘izz Street, New Cairo).</w:t>
      </w:r>
    </w:p>
    <w:p>
      <w:pPr>
        <w:numPr>
          <w:ilvl w:val="0"/>
          <w:numId w:val="1002"/>
        </w:numPr>
        <w:pStyle w:val="Compact"/>
      </w:pPr>
      <w:r>
        <w:t xml:space="preserve">To analyze the economic contribution of Carpenter workshops to local communities and identify key barriers to growth within Egypt's urban context.</w:t>
      </w:r>
    </w:p>
    <w:p>
      <w:pPr>
        <w:numPr>
          <w:ilvl w:val="0"/>
          <w:numId w:val="1002"/>
        </w:numPr>
        <w:pStyle w:val="Compact"/>
      </w:pPr>
      <w:r>
        <w:t xml:space="preserve">To evaluate the potential for integrating sustainable wood sourcing (including certified alternatives) and modern digital design tools without compromising traditional craftsmanship.</w:t>
      </w:r>
    </w:p>
    <w:p>
      <w:pPr>
        <w:numPr>
          <w:ilvl w:val="0"/>
          <w:numId w:val="1002"/>
        </w:numPr>
        <w:pStyle w:val="Compact"/>
      </w:pPr>
      <w:r>
        <w:t xml:space="preserve">To propose concrete policy recommendations and community-based initiatives that empower the Carpenter, ensuring their continued relevance in Cairo’s future development plans.</w:t>
      </w:r>
    </w:p>
    <w:bookmarkEnd w:id="23"/>
    <w:bookmarkStart w:id="24" w:name="methodology"/>
    <w:p>
      <w:pPr>
        <w:pStyle w:val="Heading2"/>
      </w:pPr>
      <w:r>
        <w:t xml:space="preserve">Methodology</w:t>
      </w:r>
    </w:p>
    <w:p>
      <w:pPr>
        <w:pStyle w:val="FirstParagraph"/>
      </w:pPr>
      <w:r>
        <w:t xml:space="preserve">This study will employ a mixed-methods approach tailored to Cairo's unique environment:</w:t>
      </w:r>
    </w:p>
    <w:p>
      <w:pPr>
        <w:numPr>
          <w:ilvl w:val="0"/>
          <w:numId w:val="1003"/>
        </w:numPr>
        <w:pStyle w:val="Compact"/>
      </w:pPr>
      <w:r>
        <w:rPr>
          <w:bCs/>
          <w:b/>
        </w:rPr>
        <w:t xml:space="preserve">Qualitative Fieldwork:</w:t>
      </w:r>
      <w:r>
        <w:t xml:space="preserve"> </w:t>
      </w:r>
      <w:r>
        <w:t xml:space="preserve">In-depth interviews with 30+ experienced Carpenters across Cairo, supplemented by participant observation in workshops. Focus groups with local trade associations (e.g., Egyptian Federation of Craftsmen) and end-users (homeowners, architects, museum curators).</w:t>
      </w:r>
    </w:p>
    <w:p>
      <w:pPr>
        <w:numPr>
          <w:ilvl w:val="0"/>
          <w:numId w:val="1003"/>
        </w:numPr>
        <w:pStyle w:val="Compact"/>
      </w:pPr>
      <w:r>
        <w:rPr>
          <w:bCs/>
          <w:b/>
        </w:rPr>
        <w:t xml:space="preserve">Quantitative Analysis:</w:t>
      </w:r>
      <w:r>
        <w:t xml:space="preserve"> </w:t>
      </w:r>
      <w:r>
        <w:t xml:space="preserve">Surveys to gather data on workshop economics (revenue streams, costs), material usage patterns, and skill transfer rates. Collaboration with Cairo University’s School of Architecture for spatial analysis of craft districts.</w:t>
      </w:r>
    </w:p>
    <w:p>
      <w:pPr>
        <w:numPr>
          <w:ilvl w:val="0"/>
          <w:numId w:val="1003"/>
        </w:numPr>
        <w:pStyle w:val="Compact"/>
      </w:pPr>
      <w:r>
        <w:rPr>
          <w:bCs/>
          <w:b/>
        </w:rPr>
        <w:t xml:space="preserve">Case Studies:</w:t>
      </w:r>
      <w:r>
        <w:t xml:space="preserve"> </w:t>
      </w:r>
      <w:r>
        <w:t xml:space="preserve">In-depth examination of 2-3 exemplary Carpenter businesses successfully adapting (e.g., those incorporating digital design while preserving handcraft techniques or utilizing reclaimed wood).</w:t>
      </w:r>
    </w:p>
    <w:p>
      <w:pPr>
        <w:numPr>
          <w:ilvl w:val="0"/>
          <w:numId w:val="1003"/>
        </w:numPr>
        <w:pStyle w:val="Compact"/>
      </w:pPr>
      <w:r>
        <w:rPr>
          <w:bCs/>
          <w:b/>
        </w:rPr>
        <w:t xml:space="preserve">Sustainability Assessment:</w:t>
      </w:r>
      <w:r>
        <w:t xml:space="preserve"> </w:t>
      </w:r>
      <w:r>
        <w:t xml:space="preserve">Partnering with environmental NGOs to evaluate local timber supply chains and potential for agroforestry initiatives supporting Carpenters.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significant practical and academic contributions. The research will produce:</w:t>
      </w:r>
    </w:p>
    <w:p>
      <w:pPr>
        <w:numPr>
          <w:ilvl w:val="0"/>
          <w:numId w:val="1004"/>
        </w:numPr>
        <w:pStyle w:val="Compact"/>
      </w:pPr>
      <w:r>
        <w:t xml:space="preserve">A detailed ethnographic map of the Carpenter’s role within Cairo’s urban landscape.</w:t>
      </w:r>
    </w:p>
    <w:p>
      <w:pPr>
        <w:numPr>
          <w:ilvl w:val="0"/>
          <w:numId w:val="1004"/>
        </w:numPr>
        <w:pStyle w:val="Compact"/>
      </w:pPr>
      <w:r>
        <w:t xml:space="preserve">A validated economic model demonstrating the viability of sustainable carpentry as a livelihood strategy in Egypt Cairo.</w:t>
      </w:r>
    </w:p>
    <w:p>
      <w:pPr>
        <w:numPr>
          <w:ilvl w:val="0"/>
          <w:numId w:val="1004"/>
        </w:numPr>
        <w:pStyle w:val="Compact"/>
      </w:pPr>
      <w:r>
        <w:t xml:space="preserve">Actionable policy briefs for the Egyptian Ministry of Culture, Ministry of Trade &amp; Industry, and local Cairene municipalities targeting craft preservation funding, material access programs, and vocational training reforms.</w:t>
      </w:r>
    </w:p>
    <w:p>
      <w:pPr>
        <w:numPr>
          <w:ilvl w:val="0"/>
          <w:numId w:val="1004"/>
        </w:numPr>
        <w:pStyle w:val="Compact"/>
      </w:pPr>
      <w:r>
        <w:t xml:space="preserve">A framework for "Cultural Craft Entrepreneurship" applicable to other artisanal sectors in Egypt Cairo.</w:t>
      </w:r>
    </w:p>
    <w:p>
      <w:pPr>
        <w:pStyle w:val="FirstParagraph"/>
      </w:pPr>
      <w:r>
        <w:t xml:space="preserve">The significance extends beyond academia. By centering the Carpenter as a key actor, this research directly supports Egypt’s national goals of preserving intangible cultural heritage (UNESCO Convention) and promoting inclusive urban development. It provides tangible pathways for the Carpenter to transition from being a relic of the past into an innovative force within Cairo's green economy and cultural tourism sector, ensuring their craft remains alive for future generations in Egypt Cairo.</w:t>
      </w:r>
    </w:p>
    <w:bookmarkEnd w:id="25"/>
    <w:bookmarkStart w:id="26" w:name="conclusion-the-future-is-crafted"/>
    <w:p>
      <w:pPr>
        <w:pStyle w:val="Heading2"/>
      </w:pPr>
      <w:r>
        <w:t xml:space="preserve">Conclusion: The Future is Crafted</w:t>
      </w:r>
    </w:p>
    <w:p>
      <w:pPr>
        <w:pStyle w:val="FirstParagraph"/>
      </w:pPr>
      <w:r>
        <w:t xml:space="preserve">Cairo, Egypt, stands at a pivotal moment. The skill of the Carpenter embodies centuries of resilience and artistry within its streets. This Thesis Proposal commits to ensuring that the craft does not fade but evolves – not by abandoning tradition, but by strategically integrating it into Cairo's contemporary needs. By rigorously studying the challenges and opportunities faced by Carpenters today, this research will provide evidence-based strategies to secure their livelihoods, enrich Egypt’s cultural capital, and contribute meaningfully to sustainable urban development in one of the world’s most iconic cities. The future of Egypt Cairo is being built – literally – with wood, skill, and tradition. It is imperative that we ensure the Carpenter remains at the heart of that construction.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Cultural Craftsmanship Through Modern Carpentry in Egypt Cairo</dc:title>
  <dc:creator/>
  <dc:language>en</dc:language>
  <cp:keywords/>
  <dcterms:created xsi:type="dcterms:W3CDTF">2025-12-11T15:46:09Z</dcterms:created>
  <dcterms:modified xsi:type="dcterms:W3CDTF">2025-12-11T15:46:09Z</dcterms:modified>
</cp:coreProperties>
</file>

<file path=docProps/custom.xml><?xml version="1.0" encoding="utf-8"?>
<Properties xmlns="http://schemas.openxmlformats.org/officeDocument/2006/custom-properties" xmlns:vt="http://schemas.openxmlformats.org/officeDocument/2006/docPropsVTypes"/>
</file>