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Elevating</w:t>
      </w:r>
      <w:r>
        <w:t xml:space="preserve"> </w:t>
      </w:r>
      <w:r>
        <w:t xml:space="preserve">Traditional</w:t>
      </w:r>
      <w:r>
        <w:t xml:space="preserve"> </w:t>
      </w:r>
      <w:r>
        <w:t xml:space="preserve">Carpentry</w:t>
      </w:r>
      <w:r>
        <w:t xml:space="preserve"> </w:t>
      </w:r>
      <w:r>
        <w:t xml:space="preserve">Practices</w:t>
      </w:r>
      <w:r>
        <w:t xml:space="preserve"> </w:t>
      </w:r>
      <w:r>
        <w:t xml:space="preserve">in</w:t>
      </w:r>
      <w:r>
        <w:t xml:space="preserve"> </w:t>
      </w:r>
      <w:r>
        <w:t xml:space="preserve">Ghana</w:t>
      </w:r>
      <w:r>
        <w:t xml:space="preserve"> </w:t>
      </w:r>
      <w:r>
        <w:t xml:space="preserve">Accra</w:t>
      </w:r>
    </w:p>
    <w:bookmarkStart w:id="28" w:name="X7691918161af632fe1e5e42e0fb5146a8b879fa"/>
    <w:p>
      <w:pPr>
        <w:pStyle w:val="Heading1"/>
      </w:pPr>
      <w:r>
        <w:t xml:space="preserve">Thesis Proposal: Elevating Traditional Carpentry Practices and Skills within the Urban Context of Ghana Accra</w:t>
      </w:r>
    </w:p>
    <w:bookmarkStart w:id="20" w:name="abstract"/>
    <w:p>
      <w:pPr>
        <w:pStyle w:val="Heading2"/>
      </w:pPr>
      <w:r>
        <w:t xml:space="preserve">Abstract</w:t>
      </w:r>
    </w:p>
    <w:p>
      <w:pPr>
        <w:pStyle w:val="FirstParagraph"/>
      </w:pPr>
      <w:r>
        <w:t xml:space="preserve">This thesis proposal outlines a research project focused on the vital role of the traditional Carpenter within the rapidly evolving urban landscape of Ghana Accra. As Accra experiences unprecedented population growth and infrastructure demands, local carpenters form an indispensable backbone of the informal construction sector, contributing significantly to housing provision, furniture production, and artisanal craftsmanship. However, this essential workforce faces challenges including limited access to modern tools and sustainable materials, inadequate formal training pathways for youth engagement, and vulnerability to economic fluctuations. This research proposes a comprehensive study examining the socio-economic dynamics of carpentry in Accra's informal workshops (sokoban), assessing current skill levels, material sourcing constraints, business practices, and the aspirations of young artisans. The primary objective is to develop actionable recommendations for integrating traditional carpenter expertise into Ghana's sustainable urban development strategies, thereby enhancing livelihoods and improving the quality and sustainability of built environments across Accra. The findings aim to provide a model for policy intervention relevant not only to Accra but also to other rapidly urbanizing regions in Ghana.</w:t>
      </w:r>
    </w:p>
    <w:bookmarkEnd w:id="20"/>
    <w:bookmarkStart w:id="21" w:name="Xb4a35dc7cf583e23d070e451483845065475754"/>
    <w:p>
      <w:pPr>
        <w:pStyle w:val="Heading2"/>
      </w:pPr>
      <w:r>
        <w:t xml:space="preserve">1. Introduction: Context of the Carpenter in Ghana Accra</w:t>
      </w:r>
    </w:p>
    <w:p>
      <w:pPr>
        <w:pStyle w:val="FirstParagraph"/>
      </w:pPr>
      <w:r>
        <w:t xml:space="preserve">Ghana's capital city, Accra, stands at the forefront of West Africa's urban transformation. With an estimated 50% of its population living in informal settlements and a burgeoning demand for affordable housing and infrastructure, the city relies heavily on its vast network of skilled and semi-skilled artisans. Central to this ecosystem is the local Carpenter – often operating from small, family-run workshops in neighborhoods like Tema, Osu, Accra Central, or Makola Market. Unlike industrialized construction methods prevalent in some global cities, Accra's development is significantly shaped by the hands-on work of these traditional craftsmen. The Carpentry trade within Ghana Accra is not merely a profession; it is deeply intertwined with cultural identity, community resilience, and the practical realities of meeting housing needs in a constrained urban environment. This thesis recognizes the Carpenter as a critical yet often overlooked agent of sustainable development in Accra and seeks to elevate their status through rigorous academic inquiry.</w:t>
      </w:r>
    </w:p>
    <w:bookmarkEnd w:id="21"/>
    <w:bookmarkStart w:id="22" w:name="problem-statement"/>
    <w:p>
      <w:pPr>
        <w:pStyle w:val="Heading2"/>
      </w:pPr>
      <w:r>
        <w:t xml:space="preserve">2. Problem Statement</w:t>
      </w:r>
    </w:p>
    <w:p>
      <w:pPr>
        <w:pStyle w:val="FirstParagraph"/>
      </w:pPr>
      <w:r>
        <w:t xml:space="preserve">Despite their crucial contribution, the profession of Carpentry in Ghana Accra faces significant systemic challenges that undermine its potential and sustainability. Key issues include:</w:t>
      </w:r>
    </w:p>
    <w:p>
      <w:pPr>
        <w:numPr>
          <w:ilvl w:val="0"/>
          <w:numId w:val="1001"/>
        </w:numPr>
        <w:pStyle w:val="Compact"/>
      </w:pPr>
      <w:r>
        <w:rPr>
          <w:bCs/>
          <w:b/>
        </w:rPr>
        <w:t xml:space="preserve">Limited Formalization &amp; Training:</w:t>
      </w:r>
      <w:r>
        <w:t xml:space="preserve"> </w:t>
      </w:r>
      <w:r>
        <w:t xml:space="preserve">Most carpenters learn through apprenticeships within families or informal workshops, lacking access to structured vocational training programs that incorporate modern techniques, safety protocols, and business management skills relevant to the Accra market.</w:t>
      </w:r>
    </w:p>
    <w:p>
      <w:pPr>
        <w:numPr>
          <w:ilvl w:val="0"/>
          <w:numId w:val="1001"/>
        </w:numPr>
        <w:pStyle w:val="Compact"/>
      </w:pPr>
      <w:r>
        <w:rPr>
          <w:bCs/>
          <w:b/>
        </w:rPr>
        <w:t xml:space="preserve">Sustainability Pressures:</w:t>
      </w:r>
      <w:r>
        <w:t xml:space="preserve"> </w:t>
      </w:r>
      <w:r>
        <w:t xml:space="preserve">Reliance on imported timber or unsustainable local logging practices (due to high demand and poor regulation) threatens both the environment and the long-term viability of wood sourcing for Accra's carpenters.</w:t>
      </w:r>
    </w:p>
    <w:p>
      <w:pPr>
        <w:numPr>
          <w:ilvl w:val="0"/>
          <w:numId w:val="1001"/>
        </w:numPr>
        <w:pStyle w:val="Compact"/>
      </w:pPr>
      <w:r>
        <w:rPr>
          <w:bCs/>
          <w:b/>
        </w:rPr>
        <w:t xml:space="preserve">Economic Vulnerability:</w:t>
      </w:r>
      <w:r>
        <w:t xml:space="preserve"> </w:t>
      </w:r>
      <w:r>
        <w:t xml:space="preserve">Carpenters, especially small-scale operators, face intense competition from cheaper imported materials, fluctuating fuel costs affecting power tools (where used), and vulnerability to project delays common in the Ghanaian construction sector. This often results in low incomes and difficulty attracting new generations.</w:t>
      </w:r>
    </w:p>
    <w:p>
      <w:pPr>
        <w:numPr>
          <w:ilvl w:val="0"/>
          <w:numId w:val="1001"/>
        </w:numPr>
        <w:pStyle w:val="Compact"/>
      </w:pPr>
      <w:r>
        <w:rPr>
          <w:bCs/>
          <w:b/>
        </w:rPr>
        <w:t xml:space="preserve">Lack of Recognition &amp; Support:</w:t>
      </w:r>
      <w:r>
        <w:t xml:space="preserve"> </w:t>
      </w:r>
      <w:r>
        <w:t xml:space="preserve">The Carpenter's work is frequently undervalued within mainstream development discourse, leading to minimal government support, inadequate infrastructure for workshops (e.g., reliable electricity, waste disposal), and limited access to credit facilities tailored to artisanal businesses.</w:t>
      </w:r>
    </w:p>
    <w:p>
      <w:pPr>
        <w:pStyle w:val="FirstParagraph"/>
      </w:pPr>
      <w:r>
        <w:t xml:space="preserve">These challenges hinder Accra's ability to leverage its most abundant resource – its skilled local workforce – for sustainable and inclusive urban growth. This thesis directly addresses these gaps by centering the experiences, knowledge, and needs of the Ghanaian Carpenter within Accra's specific context.</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the current skill sets, work practices, business models, and economic challenges faced by carpenters operating in diverse neighborhoods across Accra.</w:t>
      </w:r>
    </w:p>
    <w:p>
      <w:pPr>
        <w:numPr>
          <w:ilvl w:val="0"/>
          <w:numId w:val="1002"/>
        </w:numPr>
        <w:pStyle w:val="Compact"/>
      </w:pPr>
      <w:r>
        <w:t xml:space="preserve">To evaluate the sources of raw materials (particularly timber), identify sustainability issues within the supply chain for Accra carpentry workshops, and explore potential alternatives (e.g., bamboo, engineered wood).</w:t>
      </w:r>
    </w:p>
    <w:p>
      <w:pPr>
        <w:numPr>
          <w:ilvl w:val="0"/>
          <w:numId w:val="1002"/>
        </w:numPr>
        <w:pStyle w:val="Compact"/>
      </w:pPr>
      <w:r>
        <w:t xml:space="preserve">To investigate the motivations, barriers to entry, and career aspirations of young individuals considering a career as a Carpenter in Ghana Accra.</w:t>
      </w:r>
    </w:p>
    <w:p>
      <w:pPr>
        <w:numPr>
          <w:ilvl w:val="0"/>
          <w:numId w:val="1002"/>
        </w:numPr>
        <w:pStyle w:val="Compact"/>
      </w:pPr>
      <w:r>
        <w:t xml:space="preserve">To develop a practical framework for enhancing the capacity of Accra's carpenters through improved training modules (blending traditional knowledge with modern techniques), sustainable material sourcing strategies, and better access to business support services.</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Quantitative Surveys:</w:t>
      </w:r>
      <w:r>
        <w:t xml:space="preserve"> </w:t>
      </w:r>
      <w:r>
        <w:t xml:space="preserve">Structured questionnaires administered to a sample of 100+ active carpenters across selected Accra communities (e.g., Ashiedu Keteke, Dansoman, Adenta) to gather data on income, material costs, workshop size, training received.</w:t>
      </w:r>
    </w:p>
    <w:p>
      <w:pPr>
        <w:numPr>
          <w:ilvl w:val="0"/>
          <w:numId w:val="1003"/>
        </w:numPr>
        <w:pStyle w:val="Compact"/>
      </w:pPr>
      <w:r>
        <w:rPr>
          <w:bCs/>
          <w:b/>
        </w:rPr>
        <w:t xml:space="preserve">Qualitative Focus Groups &amp; In-depth Interviews:</w:t>
      </w:r>
      <w:r>
        <w:t xml:space="preserve"> </w:t>
      </w:r>
      <w:r>
        <w:t xml:space="preserve">Conducted with 30+ carpenters (including master craftsmen and young apprentices), workshop owners, representatives from Ghanaian artisanal associations (e.g., National Association of Woodworkers of Ghana - NAWG), and local government officials in Accra to explore deeper socio-economic dynamics, challenges, and potential solutions.</w:t>
      </w:r>
    </w:p>
    <w:p>
      <w:pPr>
        <w:numPr>
          <w:ilvl w:val="0"/>
          <w:numId w:val="1003"/>
        </w:numPr>
        <w:pStyle w:val="Compact"/>
      </w:pPr>
      <w:r>
        <w:rPr>
          <w:bCs/>
          <w:b/>
        </w:rPr>
        <w:t xml:space="preserve">Field Observations:</w:t>
      </w:r>
      <w:r>
        <w:t xml:space="preserve"> </w:t>
      </w:r>
      <w:r>
        <w:t xml:space="preserve">Direct observation of carpentry workshops in various parts of Accra to understand spatial organization, tool usage, material flow, and safety practices.</w:t>
      </w:r>
    </w:p>
    <w:p>
      <w:pPr>
        <w:numPr>
          <w:ilvl w:val="0"/>
          <w:numId w:val="1003"/>
        </w:numPr>
        <w:pStyle w:val="Compact"/>
      </w:pPr>
      <w:r>
        <w:rPr>
          <w:bCs/>
          <w:b/>
        </w:rPr>
        <w:t xml:space="preserve">Literature Review &amp; Policy Analysis:</w:t>
      </w:r>
      <w:r>
        <w:t xml:space="preserve"> </w:t>
      </w:r>
      <w:r>
        <w:t xml:space="preserve">Examination of existing studies on Ghanaian artisanal sectors, urban development policies in Accra (e.g., Greater Accra Metropolitan Assembly initiatives), and international best practices for supporting traditional crafts in urban contexts.</w:t>
      </w:r>
    </w:p>
    <w:p>
      <w:pPr>
        <w:pStyle w:val="FirstParagraph"/>
      </w:pPr>
      <w:r>
        <w:t xml:space="preserve">Data analysis will utilize descriptive statistics for survey data and thematic analysis for qualitative insights, culminating in the development of a tailored intervention model.</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to contribute meaningfully to multiple stakeholders:</w:t>
      </w:r>
    </w:p>
    <w:p>
      <w:pPr>
        <w:numPr>
          <w:ilvl w:val="0"/>
          <w:numId w:val="1004"/>
        </w:numPr>
        <w:pStyle w:val="Compact"/>
      </w:pPr>
      <w:r>
        <w:rPr>
          <w:bCs/>
          <w:b/>
        </w:rPr>
        <w:t xml:space="preserve">To Ghana Accra:</w:t>
      </w:r>
      <w:r>
        <w:t xml:space="preserve"> </w:t>
      </w:r>
      <w:r>
        <w:t xml:space="preserve">Provides evidence-based recommendations for municipal authorities (like GAMA) on supporting the carpentry sector through targeted infrastructure, training programs, and policy reforms, directly contributing to Accra's resilience and sustainable urban development goals.</w:t>
      </w:r>
    </w:p>
    <w:p>
      <w:pPr>
        <w:numPr>
          <w:ilvl w:val="0"/>
          <w:numId w:val="1004"/>
        </w:numPr>
        <w:pStyle w:val="Compact"/>
      </w:pPr>
      <w:r>
        <w:rPr>
          <w:bCs/>
          <w:b/>
        </w:rPr>
        <w:t xml:space="preserve">To the Carpenter &amp; Artisanal Community:</w:t>
      </w:r>
      <w:r>
        <w:t xml:space="preserve"> </w:t>
      </w:r>
      <w:r>
        <w:t xml:space="preserve">Empowers local carpenters by validating their expertise, identifying pathways for professional growth and higher incomes within Ghana's economy. Offers practical tools for business sustainability.</w:t>
      </w:r>
    </w:p>
    <w:p>
      <w:pPr>
        <w:numPr>
          <w:ilvl w:val="0"/>
          <w:numId w:val="1004"/>
        </w:numPr>
        <w:pStyle w:val="Compact"/>
      </w:pPr>
      <w:r>
        <w:rPr>
          <w:bCs/>
          <w:b/>
        </w:rPr>
        <w:t xml:space="preserve">To Academia &amp; Policy:</w:t>
      </w:r>
      <w:r>
        <w:t xml:space="preserve"> </w:t>
      </w:r>
      <w:r>
        <w:t xml:space="preserve">Fills a critical gap in research on informal urban crafts within Sub-Saharan Africa, providing a replicable model for understanding and supporting artisanal economies. Informs national policies like Ghana's National Vocational Training Policy and Vision 2050.</w:t>
      </w:r>
    </w:p>
    <w:p>
      <w:pPr>
        <w:numPr>
          <w:ilvl w:val="0"/>
          <w:numId w:val="1004"/>
        </w:numPr>
        <w:pStyle w:val="Compact"/>
      </w:pPr>
      <w:r>
        <w:rPr>
          <w:bCs/>
          <w:b/>
        </w:rPr>
        <w:t xml:space="preserve">To Sustainable Development:</w:t>
      </w:r>
      <w:r>
        <w:t xml:space="preserve"> </w:t>
      </w:r>
      <w:r>
        <w:t xml:space="preserve">Promotes the use of sustainable materials and practices within Accra's construction sector, reducing environmental impact while strengthening local value chains.</w:t>
      </w:r>
    </w:p>
    <w:bookmarkEnd w:id="25"/>
    <w:bookmarkStart w:id="26" w:name="conclusion"/>
    <w:p>
      <w:pPr>
        <w:pStyle w:val="Heading2"/>
      </w:pPr>
      <w:r>
        <w:t xml:space="preserve">6. Conclusion</w:t>
      </w:r>
    </w:p>
    <w:p>
      <w:pPr>
        <w:pStyle w:val="FirstParagraph"/>
      </w:pPr>
      <w:r>
        <w:t xml:space="preserve">The role of the Carpenter is fundamental to the fabric and functionality of Ghana Accra. This Thesis Proposal argues for a paradigm shift in how the city and nation recognize, support, and integrate this vital workforce into its development planning. By moving beyond viewing carpentry solely as an informal activity to acknowledging it as a skilled profession requiring investment, this research seeks not only to improve the livelihoods of thousands of artisans across Accra but also to enhance the quality, affordability, and sustainability of urban spaces for all Ghanaians. The findings will provide actionable insights for policymakers, development partners, and community organizations committed to building a more inclusive and resilient Accra. Elevating the Carpenter is not just about preserving a craft; it is an essential investment in Ghana's urban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Elevating Traditional Carpentry Practices in Ghana Accra</dc:title>
  <dc:creator/>
  <dc:language>en</dc:language>
  <cp:keywords/>
  <dcterms:created xsi:type="dcterms:W3CDTF">2025-12-14T03:53:13Z</dcterms:created>
  <dcterms:modified xsi:type="dcterms:W3CDTF">2025-12-14T03:53:13Z</dcterms:modified>
</cp:coreProperties>
</file>

<file path=docProps/custom.xml><?xml version="1.0" encoding="utf-8"?>
<Properties xmlns="http://schemas.openxmlformats.org/officeDocument/2006/custom-properties" xmlns:vt="http://schemas.openxmlformats.org/officeDocument/2006/docPropsVTypes"/>
</file>