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Construction</w:t>
      </w:r>
      <w:r>
        <w:t xml:space="preserve"> </w:t>
      </w:r>
      <w:r>
        <w:t xml:space="preserve">Sector</w:t>
      </w:r>
    </w:p>
    <w:bookmarkStart w:id="27" w:name="X179f6c01dd5c228b408173c7257ee416aa5cc0b"/>
    <w:p>
      <w:pPr>
        <w:pStyle w:val="Heading1"/>
      </w:pPr>
      <w:r>
        <w:t xml:space="preserve">Thesis Proposal: Advancing the Role of the Carpenter in South Africa Cape Town's Construction Sector</w:t>
      </w:r>
    </w:p>
    <w:bookmarkStart w:id="20" w:name="abstract"/>
    <w:p>
      <w:pPr>
        <w:pStyle w:val="Heading2"/>
      </w:pPr>
      <w:r>
        <w:t xml:space="preserve">Abstract</w:t>
      </w:r>
    </w:p>
    <w:p>
      <w:pPr>
        <w:pStyle w:val="FirstParagraph"/>
      </w:pPr>
      <w:r>
        <w:t xml:space="preserve">This Thesis Proposal outlines a critical research investigation into the evolving professional landscape of the Carpenter within South Africa, with specific focus on Cape Town. The study addresses a significant skills gap and systemic challenges facing carpentry as a foundational trade in the city's rapidly expanding construction industry. With Cape Town experiencing unprecedented housing demand, heritage conservation needs, and an urgent push for sustainable building practices, the role of the skilled Carpenter is paramount yet under-supported. This research aims to identify barriers to professional development, assess current training efficacy within South Africa's National Training Authority framework as applied in Cape Town, and propose actionable strategies to elevate the Carpenter's status and capability. The findings will directly inform policy interventions by the City of Cape Town, Sector Education and Training Authorities (SETAs), and vocational institutions, contributing to a more resilient, skilled local workforce essential for the city's growth trajectory. This Thesis Proposal establishes a necessary foundation for understanding how empowering the Carpenter can catalyze broader economic and social development in South Africa Cape Town.</w:t>
      </w:r>
    </w:p>
    <w:bookmarkEnd w:id="20"/>
    <w:bookmarkStart w:id="21" w:name="Xcc6b50e5175b0f7d3dfff86b2d7ad95e49d42db"/>
    <w:p>
      <w:pPr>
        <w:pStyle w:val="Heading2"/>
      </w:pPr>
      <w:r>
        <w:t xml:space="preserve">Introduction: The Critical Position of the Carpenter in Cape Town</w:t>
      </w:r>
    </w:p>
    <w:p>
      <w:pPr>
        <w:pStyle w:val="FirstParagraph"/>
      </w:pPr>
      <w:r>
        <w:t xml:space="preserve">Cape Town, as South Africa's second-largest city and a major economic hub, faces immense pressure on its built environment. The city grapples with severe housing shortages, aging infrastructure requiring renovation, and a burgeoning tourism sector demanding high-quality, culturally sensitive construction. At the heart of addressing these challenges lies the skilled Carpenter. Traditionally responsible for framing structures, installing windows and doors, crafting interior finishes (flooring, cabinetry), and contributing to heritage restoration (notably in historic areas like Bo-Kaap and the Cape Town City Centre), the Carpenter is an indispensable professional. However, this vital trade sector in South Africa Cape Town is experiencing a critical skills deficit. According to recent reports by the Construction Industry Development Board (CIDB) of South Africa, skilled carpentry vacancies consistently rank among the top 10 in construction labour demand within metropolitan areas like Cape Town. The absence of a clear professional trajectory, inconsistent training pathways aligned with modern building standards (including green construction), and socio-economic barriers to entry hinder the full potential of prospective Carpenters in this dynamic city. This Thesis Proposal directly confronts these issues, arguing that redefining and strengthening the role of the Carpenter is not merely a trade issue but a strategic necessity for Cape Town's sustainable development.</w:t>
      </w:r>
    </w:p>
    <w:bookmarkEnd w:id="21"/>
    <w:bookmarkStart w:id="22" w:name="problem-statement"/>
    <w:p>
      <w:pPr>
        <w:pStyle w:val="Heading2"/>
      </w:pPr>
      <w:r>
        <w:t xml:space="preserve">Problem Statement</w:t>
      </w:r>
    </w:p>
    <w:p>
      <w:pPr>
        <w:pStyle w:val="FirstParagraph"/>
      </w:pPr>
      <w:r>
        <w:t xml:space="preserve">The specific problem this thesis addresses is the disconnection between the operational needs of construction projects in South Africa Cape Town and the current capabilities, recognition, and career progression pathways available to Carpenters. Key manifestations include: (1) A persistent shortage of certified Carpenters with skills in contemporary methods like prefabrication and sustainable timber use; (2) Inadequate integration of formal training (offered by institutions like Cape Town College or private providers within South Africa's Skills Development System) with the nuanced demands of Cape Town's diverse building projects, from high-end residential to social housing; (3) The undervaluation of the Carpenter's role, leading to high attrition rates and limited professional development opportunities compared to other trades; (4) The impact on project timelines, quality control, and adherence to safety standards within Cape Town's construction sector. This gap directly impedes the City's ability to deliver on housing targets and manage its unique built heritage. A comprehensive understanding of the Carpenter's position is essential for any meaningful intervention.</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training curriculum and certification processes for Carpenters within South Africa, specifically assessing their relevance to Cape Town's construction context.</w:t>
      </w:r>
    </w:p>
    <w:p>
      <w:pPr>
        <w:numPr>
          <w:ilvl w:val="0"/>
          <w:numId w:val="1001"/>
        </w:numPr>
        <w:pStyle w:val="Compact"/>
      </w:pPr>
      <w:r>
        <w:t xml:space="preserve">To identify the specific technical, soft skills, and professional development needs of working Carpenters across diverse project types in Cape Town (e.g., heritage restoration vs. modern housing developments).</w:t>
      </w:r>
    </w:p>
    <w:p>
      <w:pPr>
        <w:numPr>
          <w:ilvl w:val="0"/>
          <w:numId w:val="1001"/>
        </w:numPr>
        <w:pStyle w:val="Compact"/>
      </w:pPr>
      <w:r>
        <w:t xml:space="preserve">To investigate the socio-economic barriers (e.g., access to apprenticeships, gender inclusivity) preventing broader participation and career advancement in the Carpenter profession within South Africa Cape Town.</w:t>
      </w:r>
    </w:p>
    <w:p>
      <w:pPr>
        <w:numPr>
          <w:ilvl w:val="0"/>
          <w:numId w:val="1001"/>
        </w:numPr>
        <w:pStyle w:val="Compact"/>
      </w:pPr>
      <w:r>
        <w:t xml:space="preserve">To evaluate stakeholder perspectives (Carpenters, employers/contractors, training providers, City of Cape Town officials) on the perceived challenges and opportunities for strengthening the role of the Carpenter.</w:t>
      </w:r>
    </w:p>
    <w:p>
      <w:pPr>
        <w:numPr>
          <w:ilvl w:val="0"/>
          <w:numId w:val="1001"/>
        </w:numPr>
        <w:pStyle w:val="Compact"/>
      </w:pPr>
      <w:r>
        <w:t xml:space="preserve">To propose a practical framework for enhancing professional standards, recognition, and career pathways for Carpenters in South Africa Cape Town.</w:t>
      </w:r>
    </w:p>
    <w:bookmarkEnd w:id="23"/>
    <w:bookmarkStart w:id="24" w:name="methodology"/>
    <w:p>
      <w:pPr>
        <w:pStyle w:val="Heading2"/>
      </w:pPr>
      <w:r>
        <w:t xml:space="preserve">Methodology</w:t>
      </w:r>
    </w:p>
    <w:p>
      <w:pPr>
        <w:pStyle w:val="FirstParagraph"/>
      </w:pPr>
      <w:r>
        <w:t xml:space="preserve">This study will employ a mixed-methods approach to ensure comprehensive insights. Quantitative data will be gathered through structured surveys targeting registered Carpenters (via the National Skills Fund database and local unions) and employers within Cape Town's construction sector, measuring skill levels, job satisfaction, training uptake, and perceived barriers. Qualitative depth will be achieved through semi-structured interviews with key stakeholders: 15-20 experienced Carpenters (representing different experience levels and project types), 8-10 construction company managers/owners in Cape Town, 5 representatives from relevant SETAs (e.g., Construction Education &amp; Training Authority - CETA) and vocational training institutions (e.g., Cape Peninsula University of Technology's Building &amp; Civil Engineering department), and 3 City of Cape Town municipal officials overseeing infrastructure or housing. A critical document analysis of current South Africa national occupational standards for Carpenters, CIDB reports specific to the Western Cape, and the City's Skills Development Strategy will provide essential context. Data analysis will combine statistical methods for survey data with thematic analysis for interview transcripts, ensuring findings are grounded in the lived realities of Cape Town.</w:t>
      </w:r>
    </w:p>
    <w:bookmarkEnd w:id="24"/>
    <w:bookmarkStart w:id="25" w:name="expected-contribution"/>
    <w:p>
      <w:pPr>
        <w:pStyle w:val="Heading2"/>
      </w:pPr>
      <w:r>
        <w:t xml:space="preserve">Expected Contribution</w:t>
      </w:r>
    </w:p>
    <w:p>
      <w:pPr>
        <w:pStyle w:val="FirstParagraph"/>
      </w:pPr>
      <w:r>
        <w:t xml:space="preserve">This Thesis Proposal directly responds to a critical need within South Africa Cape Town. The anticipated outcomes include a detailed diagnostic report on the Carpenter profession's current state, evidence-based recommendations for curriculum reform at training institutions serving Cape Town, policy briefs for the City of Cape Town and CETA on supporting carpentry career progression (including potential incentives), and a validated model for integrating modern sustainable construction practices into carpentry training. Crucially, it will elevate the discourse around the Carpenter from a simple labor role to that of a skilled professional essential to South Africa's urban future, specifically highlighting Cape Town as an urgent case study. The research has significant practical implications: by strengthening the Carpenter workforce, Cape Town can improve project delivery speed and quality, preserve its architectural heritage more effectively, reduce construction costs through skilled labour efficiency, and create more dignified career pathways for youth in a high-demand sector. This Thesis Proposal thus represents a vital step towards building a stronger foundation for South Africa's development agenda through the lens of the indispensable Carpenter in Cape Town.</w:t>
      </w:r>
    </w:p>
    <w:bookmarkEnd w:id="25"/>
    <w:bookmarkStart w:id="26" w:name="conclusion"/>
    <w:p>
      <w:pPr>
        <w:pStyle w:val="Heading2"/>
      </w:pPr>
      <w:r>
        <w:t xml:space="preserve">Conclusion</w:t>
      </w:r>
    </w:p>
    <w:p>
      <w:pPr>
        <w:pStyle w:val="FirstParagraph"/>
      </w:pPr>
      <w:r>
        <w:t xml:space="preserve">The role of the Carpenter is fundamental to constructing South Africa's present and future, particularly within the complex urban environment of Cape Town. This Thesis Proposal argues that failing to strategically invest in and modernize this profession will continue to impede progress on housing, infrastructure, and heritage conservation in one of South Africa's most significant cities. By focusing research efforts specifically on the challenges and opportunities facing Carpenters *in Cape Town*, this study moves beyond generic analysis to deliver targeted solutions with immediate local applicability. The findings promise not only academic contribution but tangible benefits for the livelihoods of working Carpenters, the efficiency of construction firms operating in South Africa Cape Town, and ultimately, the sustainable development goals of the City itself. This research is not just about wood and tools; it is about building a more skilled, resilient, and prosperous future for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Carpenter in South Africa Cape Town's Construction Sector</dc:title>
  <dc:creator/>
  <cp:keywords/>
  <dcterms:created xsi:type="dcterms:W3CDTF">2026-07-23T17:12:50Z</dcterms:created>
  <dcterms:modified xsi:type="dcterms:W3CDTF">2026-07-23T17:12:50Z</dcterms:modified>
</cp:coreProperties>
</file>

<file path=docProps/custom.xml><?xml version="1.0" encoding="utf-8"?>
<Properties xmlns="http://schemas.openxmlformats.org/officeDocument/2006/custom-properties" xmlns:vt="http://schemas.openxmlformats.org/officeDocument/2006/docPropsVTypes"/>
</file>