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Revitalizing</w:t>
      </w:r>
      <w:r>
        <w:t xml:space="preserve"> </w:t>
      </w:r>
      <w:r>
        <w:t xml:space="preserve">Traditional</w:t>
      </w:r>
      <w:r>
        <w:t xml:space="preserve"> </w:t>
      </w:r>
      <w:r>
        <w:t xml:space="preserve">Carpentry</w:t>
      </w:r>
      <w:r>
        <w:t xml:space="preserve"> </w:t>
      </w:r>
      <w:r>
        <w:t xml:space="preserve">Craftsmanship</w:t>
      </w:r>
      <w:r>
        <w:t xml:space="preserve"> </w:t>
      </w:r>
      <w:r>
        <w:t xml:space="preserve">in</w:t>
      </w:r>
      <w:r>
        <w:t xml:space="preserve"> </w:t>
      </w:r>
      <w:r>
        <w:t xml:space="preserve">Spain</w:t>
      </w:r>
      <w:r>
        <w:t xml:space="preserve"> </w:t>
      </w:r>
      <w:r>
        <w:t xml:space="preserve">Barcelona</w:t>
      </w:r>
    </w:p>
    <w:bookmarkStart w:id="27" w:name="Xde3921c4785d1d200062566e206e8ba08f0a6c7"/>
    <w:p>
      <w:pPr>
        <w:pStyle w:val="Heading1"/>
      </w:pPr>
      <w:r>
        <w:t xml:space="preserve">Thesis Proposal: Revitalizing Traditional Carpentry Craftsmanship in Spain Barcelona Through Sustainable Urban Integration and Cultural Preservation</w:t>
      </w:r>
    </w:p>
    <w:p>
      <w:pPr>
        <w:pStyle w:val="FirstParagraph"/>
      </w:pPr>
      <w:r>
        <w:rPr>
          <w:bCs/>
          <w:b/>
        </w:rPr>
        <w:t xml:space="preserve">Abstract:</w:t>
      </w:r>
      <w:r>
        <w:t xml:space="preserve"> </w:t>
      </w:r>
      <w:r>
        <w:t xml:space="preserve">This thesis proposal outlines a research project focused on the critical examination of traditional carpentry craftsmanship within the cultural and urban fabric of Barcelona, Spain. As one of Europe’s most vibrant cities with a deep-rooted heritage in architectural craftsmanship, Barcelona faces significant challenges in preserving its artisanal traditions amid rapid modernization, tourism pressures, and shifting market demands. This study will investigate how contemporary</w:t>
      </w:r>
      <w:r>
        <w:t xml:space="preserve"> </w:t>
      </w:r>
      <w:r>
        <w:rPr>
          <w:iCs/>
          <w:i/>
        </w:rPr>
        <w:t xml:space="preserve">Carpenter</w:t>
      </w:r>
      <w:r>
        <w:t xml:space="preserve"> </w:t>
      </w:r>
      <w:r>
        <w:t xml:space="preserve">practices can be revitalized through strategic integration with urban planning, cultural policy frameworks of Spain Barcelona, and sustainable design principles. The research aims to develop actionable strategies for sustaining the legacy of the</w:t>
      </w:r>
      <w:r>
        <w:t xml:space="preserve"> </w:t>
      </w:r>
      <w:r>
        <w:rPr>
          <w:iCs/>
          <w:i/>
        </w:rPr>
        <w:t xml:space="preserve">Carpenter</w:t>
      </w:r>
      <w:r>
        <w:t xml:space="preserve"> </w:t>
      </w:r>
      <w:r>
        <w:t xml:space="preserve">as a vital element of Spain’s intangible cultural heritage, directly addressing gaps identified in current academic discourse on craft preservation within Mediterranean metropolises.</w:t>
      </w:r>
    </w:p>
    <w:bookmarkStart w:id="20" w:name="Xbd0d21469f7a6a3ef76c327dfb58717068836b0"/>
    <w:p>
      <w:pPr>
        <w:pStyle w:val="Heading2"/>
      </w:pPr>
      <w:r>
        <w:t xml:space="preserve">1. Introduction: The Imperative for Carpentry Preservation in Spain Barcelona</w:t>
      </w:r>
    </w:p>
    <w:p>
      <w:pPr>
        <w:pStyle w:val="FirstParagraph"/>
      </w:pPr>
      <w:r>
        <w:t xml:space="preserve">Barcelona, a city renowned for its architectural innovation from the Catalan Modernism movement through to contemporary design, has historically been shaped by master</w:t>
      </w:r>
      <w:r>
        <w:t xml:space="preserve"> </w:t>
      </w:r>
      <w:r>
        <w:rPr>
          <w:iCs/>
          <w:i/>
        </w:rPr>
        <w:t xml:space="preserve">Carpenter</w:t>
      </w:r>
      <w:r>
        <w:t xml:space="preserve">s who transformed wood into intricate facades, furniture, and structural elements. Today, however, traditional carpentry faces existential threats: the decline of apprenticeship systems (a key feature of Spain Barcelona’s artisanal ecosystem), competition from industrialized construction methods, and the commodification of cultural heritage for tourism. This thesis argues that preserving skilled</w:t>
      </w:r>
      <w:r>
        <w:t xml:space="preserve"> </w:t>
      </w:r>
      <w:r>
        <w:rPr>
          <w:iCs/>
          <w:i/>
        </w:rPr>
        <w:t xml:space="preserve">Carpenter</w:t>
      </w:r>
      <w:r>
        <w:t xml:space="preserve"> </w:t>
      </w:r>
      <w:r>
        <w:t xml:space="preserve">practices is not merely about saving a craft but safeguarding an irreplaceable dimension of Barcelona’s socio-cultural identity. The research will be grounded within the specific context of Spain Barcelona, examining how municipal policies (e.g., the 2019 Barcelona Cultural Heritage Plan) and European Union initiatives for intangible cultural heritage intersect with on-the-ground artisanal realities.</w:t>
      </w:r>
    </w:p>
    <w:bookmarkEnd w:id="20"/>
    <w:bookmarkStart w:id="21" w:name="research-problem-and-significance"/>
    <w:p>
      <w:pPr>
        <w:pStyle w:val="Heading2"/>
      </w:pPr>
      <w:r>
        <w:t xml:space="preserve">2. Research Problem and Significance</w:t>
      </w:r>
    </w:p>
    <w:p>
      <w:pPr>
        <w:pStyle w:val="FirstParagraph"/>
      </w:pPr>
      <w:r>
        <w:t xml:space="preserve">Despite extensive literature on Barcelona’s architecture, scholarship on traditional carpentry as a living craft remains sparse. Existing studies focus primarily on historical buildings (e.g., Gaudí’s works) without analyzing the contemporary viability of the trade. This gap is critical because Spain Barcelona hosts only an estimated 200-300 active master</w:t>
      </w:r>
      <w:r>
        <w:t xml:space="preserve"> </w:t>
      </w:r>
      <w:r>
        <w:rPr>
          <w:iCs/>
          <w:i/>
        </w:rPr>
        <w:t xml:space="preserve">Carpenter</w:t>
      </w:r>
      <w:r>
        <w:t xml:space="preserve">s, with many over 65 years old and few apprentices entering the field. The consequences are tangible: loss of unique repair techniques for historic structures, erosion of cultural knowledge embedded in regional woodwork traditions (e.g., *escaire* joinery), and reduced capacity to meet demand for authentic restoration work in Barcelona’s protected zones like El Born or Barri Gòtic. This research directly addresses the European Commission’s priority on safeguarding intangible cultural heritage under the 2019 Intangible Cultural Heritage Convention, with Spain as a signatory. By focusing on Barcelona, this project provides a replicable model for other Mediterranean cities facing similar challenges.</w:t>
      </w:r>
    </w:p>
    <w:bookmarkEnd w:id="21"/>
    <w:bookmarkStart w:id="22" w:name="X9d8167c321df6a2b8d1cdb39a77189b013d7cf5"/>
    <w:p>
      <w:pPr>
        <w:pStyle w:val="Heading2"/>
      </w:pPr>
      <w:r>
        <w:t xml:space="preserve">3. Literature Review: Craft, City, and Cultural Policy in Context</w:t>
      </w:r>
    </w:p>
    <w:p>
      <w:pPr>
        <w:pStyle w:val="FirstParagraph"/>
      </w:pPr>
      <w:r>
        <w:t xml:space="preserve">Key literature informs this study through three lenses: (1) the sociology of crafts (Bennett &amp; Smith, 2017), highlighting how artisanal identity is shaped by urban space; (2) Barcelona’s cultural policy evolution (e.g., studies by Cerdà, 2020 on *Pla d’Actuació per a la Protecció del Patrimoni Artístic*); and (3) sustainable craft economics (Munoz et al., 2019). However, no work synthesizes these for</w:t>
      </w:r>
      <w:r>
        <w:t xml:space="preserve"> </w:t>
      </w:r>
      <w:r>
        <w:rPr>
          <w:iCs/>
          <w:i/>
        </w:rPr>
        <w:t xml:space="preserve">Carpenter</w:t>
      </w:r>
      <w:r>
        <w:t xml:space="preserve"> </w:t>
      </w:r>
      <w:r>
        <w:t xml:space="preserve">specifically in Spain Barcelona. This gap is addressed by drawing on Catalan sources like *La Carpinteria Tradicional de Catalunya* (Bosch, 2015) and recent reports from the Institute of Catalan Studies (IEC), which document the decline of regional carpentry techniques. The proposed research will bridge these fields to develop a nuanced understanding of how Barcelona’s unique urban environment impacts artisanal survival.</w:t>
      </w:r>
    </w:p>
    <w:bookmarkEnd w:id="22"/>
    <w:bookmarkStart w:id="23" w:name="research-methodology"/>
    <w:p>
      <w:pPr>
        <w:pStyle w:val="Heading2"/>
      </w:pPr>
      <w:r>
        <w:t xml:space="preserve">4. Research Methodology</w:t>
      </w:r>
    </w:p>
    <w:p>
      <w:pPr>
        <w:pStyle w:val="FirstParagraph"/>
      </w:pPr>
      <w:r>
        <w:t xml:space="preserve">This mixed-methods study employs: (1) **Ethnographic fieldwork** in Barcelona, involving 30+ in-depth interviews with master</w:t>
      </w:r>
      <w:r>
        <w:t xml:space="preserve"> </w:t>
      </w:r>
      <w:r>
        <w:rPr>
          <w:iCs/>
          <w:i/>
        </w:rPr>
        <w:t xml:space="preserve">Carpenter</w:t>
      </w:r>
      <w:r>
        <w:t xml:space="preserve">s across diverse districts (Gràcia, Poblenou, Ciutat Vella), supplemented by participant observation at workshops and heritage sites; (2) **Spatial analysis** using GIS mapping to correlate artisanal presence with Barcelona’s cultural heritage zones and tourism hotspots; (3) **Policy analysis** of municipal and national documents governing craft preservation in Spain, particularly the 2019 *Llei de Patrimoni Cultural*; and (4) **Stakeholder workshops** with Barcelona City Council’s Culture Department, craft associations (*Associació de Carpinteria Tradicional*), and universities like ESAB. Data will be triangulated to ensure validity. The methodology is designed for maximum relevance: it generates data directly usable by Spain Barcelona authorities in shaping future cultural policy.</w:t>
      </w:r>
    </w:p>
    <w:bookmarkEnd w:id="23"/>
    <w:bookmarkStart w:id="24" w:name="expected-contributions"/>
    <w:p>
      <w:pPr>
        <w:pStyle w:val="Heading2"/>
      </w:pPr>
      <w:r>
        <w:t xml:space="preserve">5. Expected Contributions</w:t>
      </w:r>
    </w:p>
    <w:p>
      <w:pPr>
        <w:pStyle w:val="FirstParagraph"/>
      </w:pPr>
      <w:r>
        <w:t xml:space="preserve">This thesis will deliver four key contributions: First, a comprehensive digital archive of traditional Barcelona carpentry techniques (e.g., *tallat de fusta* for historic doors), accessible via an open-source platform co-designed with participating artisans. Second, a practical framework for integrating</w:t>
      </w:r>
      <w:r>
        <w:t xml:space="preserve"> </w:t>
      </w:r>
      <w:r>
        <w:rPr>
          <w:iCs/>
          <w:i/>
        </w:rPr>
        <w:t xml:space="preserve">Carpenter</w:t>
      </w:r>
      <w:r>
        <w:t xml:space="preserve"> </w:t>
      </w:r>
      <w:r>
        <w:t xml:space="preserve">training into Barcelona’s vocational education system (*Formació Professional*), proposing modular courses aligned with municipal restoration projects. Third, policy recommendations targeting Spain Barcelona to incentivize public-heritage contracts requiring traditional craftsmanship, directly responding to the city’s 2030 Sustainable Urban Development Strategy. Finally, it will contribute a new theoretical lens on "crafted urbanism" – how skilled</w:t>
      </w:r>
      <w:r>
        <w:t xml:space="preserve"> </w:t>
      </w:r>
      <w:r>
        <w:rPr>
          <w:iCs/>
          <w:i/>
        </w:rPr>
        <w:t xml:space="preserve">Carpenter</w:t>
      </w:r>
      <w:r>
        <w:t xml:space="preserve"> </w:t>
      </w:r>
      <w:r>
        <w:t xml:space="preserve">practices actively shape Barcelona’s spatial identity beyond mere aesthetics.</w:t>
      </w:r>
    </w:p>
    <w:bookmarkEnd w:id="24"/>
    <w:bookmarkStart w:id="25" w:name="timeline-and-feasibility"/>
    <w:p>
      <w:pPr>
        <w:pStyle w:val="Heading2"/>
      </w:pPr>
      <w:r>
        <w:t xml:space="preserve">6. Timeline and Feasibility</w:t>
      </w:r>
    </w:p>
    <w:p>
      <w:pPr>
        <w:pStyle w:val="FirstParagraph"/>
      </w:pPr>
      <w:r>
        <w:t xml:space="preserve">The 18-month project is feasible within Spain Barcelona’s academic infrastructure. Phase 1 (Months 1-4) involves policy review and workshop coordination with the *Ajuntament de Barcelona*. Phase 2 (Months 5-10) focuses on fieldwork and data collection, leveraging existing partnerships with ESAB and the Catalan Craft Guild. Phase 3 (Months 11-18) entails analysis, drafting, and stakeholder validation workshops. Access to key informants is secured through preliminary contacts with Barcelona’s *Associació de Carpinteria Tradicional* (confirmed interest). Budget requirements are minimal (5,000), covering travel for fieldwork and translation of Catalan archival materials.</w:t>
      </w:r>
    </w:p>
    <w:bookmarkEnd w:id="25"/>
    <w:bookmarkStart w:id="26" w:name="conclusion"/>
    <w:p>
      <w:pPr>
        <w:pStyle w:val="Heading2"/>
      </w:pPr>
      <w:r>
        <w:t xml:space="preserve">7. Conclusion</w:t>
      </w:r>
    </w:p>
    <w:p>
      <w:pPr>
        <w:pStyle w:val="FirstParagraph"/>
      </w:pPr>
      <w:r>
        <w:t xml:space="preserve">The survival of the traditional</w:t>
      </w:r>
      <w:r>
        <w:t xml:space="preserve"> </w:t>
      </w:r>
      <w:r>
        <w:rPr>
          <w:iCs/>
          <w:i/>
        </w:rPr>
        <w:t xml:space="preserve">Carpenter</w:t>
      </w:r>
      <w:r>
        <w:t xml:space="preserve"> </w:t>
      </w:r>
      <w:r>
        <w:t xml:space="preserve">in Spain Barcelona is emblematic of a broader struggle to balance heritage conservation with urban dynamism. This thesis proposes not just documentation, but active intervention – demonstrating how Barcelona can lead Europe in making craftsmanship an engine for sustainable cultural identity. By centering the lived experiences of</w:t>
      </w:r>
      <w:r>
        <w:t xml:space="preserve"> </w:t>
      </w:r>
      <w:r>
        <w:rPr>
          <w:iCs/>
          <w:i/>
        </w:rPr>
        <w:t xml:space="preserve">Carpenter</w:t>
      </w:r>
      <w:r>
        <w:t xml:space="preserve">s within Spain’s unique urban landscape, this research directly addresses the urgent need to transform theoretical preservation into actionable practice. It moves beyond nostalgia to craft a future where Barcelona’s woodworkers remain indispensable to the city’s character, ensuring that the legacy of every</w:t>
      </w:r>
      <w:r>
        <w:t xml:space="preserve"> </w:t>
      </w:r>
      <w:r>
        <w:rPr>
          <w:iCs/>
          <w:i/>
        </w:rPr>
        <w:t xml:space="preserve">Carpenter</w:t>
      </w:r>
      <w:r>
        <w:t xml:space="preserve"> </w:t>
      </w:r>
      <w:r>
        <w:t xml:space="preserve">contributes meaningfully to Spain Barcelona’s evolving soul.</w:t>
      </w:r>
    </w:p>
    <w:p>
      <w:pPr>
        <w:pStyle w:val="BodyText"/>
      </w:pPr>
      <w:r>
        <w:rPr>
          <w:bCs/>
          <w:b/>
        </w:rPr>
        <w:t xml:space="preserve">Keywords:</w:t>
      </w:r>
      <w:r>
        <w:t xml:space="preserve"> </w:t>
      </w:r>
      <w:r>
        <w:t xml:space="preserve">Traditional Carpentry, Craft Preservation, Spain Barcelona, Cultural Heritage Policy, Urban Craftsmanship, Master Carpenter Training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Revitalizing Traditional Carpentry Craftsmanship in Spain Barcelona</dc:title>
  <dc:creator/>
  <dc:language>en</dc:language>
  <cp:keywords/>
  <dcterms:created xsi:type="dcterms:W3CDTF">2026-09-25T09:57:01Z</dcterms:created>
  <dcterms:modified xsi:type="dcterms:W3CDTF">2026-09-25T09:57:01Z</dcterms:modified>
</cp:coreProperties>
</file>

<file path=docProps/custom.xml><?xml version="1.0" encoding="utf-8"?>
<Properties xmlns="http://schemas.openxmlformats.org/officeDocument/2006/custom-properties" xmlns:vt="http://schemas.openxmlformats.org/officeDocument/2006/docPropsVTypes"/>
</file>