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Carpenter</w:t>
      </w:r>
      <w:r>
        <w:t xml:space="preserve"> </w:t>
      </w:r>
      <w:r>
        <w:t xml:space="preserve">Practices</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a94e195e18843beb587e42174cf38d6ce9443c9"/>
    <w:p>
      <w:pPr>
        <w:pStyle w:val="Heading1"/>
      </w:pPr>
      <w:r>
        <w:t xml:space="preserve">Thesis Proposal: Preserving Traditional Craftsmanship in Urban Environments - A Study of Carpenter Practices in Sri Lanka Colombo</w:t>
      </w:r>
    </w:p>
    <w:bookmarkStart w:id="20" w:name="introduction"/>
    <w:p>
      <w:pPr>
        <w:pStyle w:val="Heading2"/>
      </w:pPr>
      <w:r>
        <w:t xml:space="preserve">1. Introduction</w:t>
      </w:r>
    </w:p>
    <w:p>
      <w:pPr>
        <w:pStyle w:val="FirstParagraph"/>
      </w:pPr>
      <w:r>
        <w:t xml:space="preserve">This Thesis Proposal examines the evolving role of the carpenter within Sri Lanka Colombo's rapidly transforming urban landscape. As Colombo undergoes unprecedented infrastructure development, modern construction demands, and cultural shifts, traditional woodworking craftsmanship faces significant challenges. This research addresses a critical gap in understanding how skilled carpenters navigate between preserving indigenous techniques and adapting to contemporary market pressures in Sri Lanka's economic capital. The study specifically investigates the socio-economic dynamics affecting carpenter livelihoods, material sourcing practices, skill transmission methods, and the cultural value of traditional woodworking within Colombo's architectural fabric.</w:t>
      </w:r>
    </w:p>
    <w:bookmarkEnd w:id="20"/>
    <w:bookmarkStart w:id="21" w:name="problem-statement"/>
    <w:p>
      <w:pPr>
        <w:pStyle w:val="Heading2"/>
      </w:pPr>
      <w:r>
        <w:t xml:space="preserve">2. Problem Statement</w:t>
      </w:r>
    </w:p>
    <w:p>
      <w:pPr>
        <w:pStyle w:val="FirstParagraph"/>
      </w:pPr>
      <w:r>
        <w:t xml:space="preserve">In Sri Lanka Colombo, where historical architecture coexists with high-rise developments, the artisan carpenter is at a crossroads. While colonial-era wooden structures and traditional vernacular houses (e.g., Kandyan-style homes) represent cultural heritage, modern construction prioritizes speed and cost-efficiency over craftsmanship. Many skilled carpenters in Colombo report declining demand for handcrafted woodwork, with younger generations opting for factory-made alternatives or migrating to urban labor markets. This Thesis Proposal argues that without documented interventions, the unique carpentry traditions of Sri Lanka Colombo—deeply intertwined with the island's cultural identity—risk irreversible erosion. The research will determine whether sustainable pathways exist to integrate traditional carpenter expertise into Colombo's modern development trajectory.</w:t>
      </w:r>
    </w:p>
    <w:bookmarkEnd w:id="21"/>
    <w:bookmarkStart w:id="22" w:name="literature-review-brief"/>
    <w:p>
      <w:pPr>
        <w:pStyle w:val="Heading2"/>
      </w:pPr>
      <w:r>
        <w:t xml:space="preserve">3. Literature Review (Brief)</w:t>
      </w:r>
    </w:p>
    <w:p>
      <w:pPr>
        <w:pStyle w:val="FirstParagraph"/>
      </w:pPr>
      <w:r>
        <w:t xml:space="preserve">Existing scholarship on Sri Lankan craftsmanship largely focuses on textiles or ceramics, neglecting woodworking. Studies by Gunatilleke (2015) note the decline of traditional trades in urbanizing South Asia but omit carpentry specifics. Recent Colombo-specific research (Perera, 2021) examines architectural preservation but overlooks artisan perspectives. This Thesis Proposal extends these works by centering the carpenter's lived experience—a gap that critically hinders effective cultural preservation policies in Sri Lanka Colombo. We will analyze how globalized construction practices impact local craftsmanship, a dimension absent in current urban studies of Sri Lanka.</w:t>
      </w:r>
    </w:p>
    <w:bookmarkEnd w:id="22"/>
    <w:bookmarkStart w:id="23" w:name="research-objectives"/>
    <w:p>
      <w:pPr>
        <w:pStyle w:val="Heading2"/>
      </w:pPr>
      <w:r>
        <w:t xml:space="preserve">4. Research Objectives</w:t>
      </w:r>
    </w:p>
    <w:p>
      <w:pPr>
        <w:numPr>
          <w:ilvl w:val="0"/>
          <w:numId w:val="1001"/>
        </w:numPr>
        <w:pStyle w:val="Compact"/>
      </w:pPr>
      <w:r>
        <w:t xml:space="preserve">To document the traditional woodworking techniques employed by carpenters in Colombo's historical districts (e.g., Pettah, Fort, Maradana).</w:t>
      </w:r>
    </w:p>
    <w:p>
      <w:pPr>
        <w:numPr>
          <w:ilvl w:val="0"/>
          <w:numId w:val="1001"/>
        </w:numPr>
        <w:pStyle w:val="Compact"/>
      </w:pPr>
      <w:r>
        <w:t xml:space="preserve">To assess the economic viability of handcrafted carpentry against industrialized alternatives in Sri Lanka Colombo's construction market.</w:t>
      </w:r>
    </w:p>
    <w:p>
      <w:pPr>
        <w:numPr>
          <w:ilvl w:val="0"/>
          <w:numId w:val="1001"/>
        </w:numPr>
        <w:pStyle w:val="Compact"/>
      </w:pPr>
      <w:r>
        <w:t xml:space="preserve">To evaluate barriers to skill transmission between generations of Sri Lankan carpenters.</w:t>
      </w:r>
    </w:p>
    <w:p>
      <w:pPr>
        <w:numPr>
          <w:ilvl w:val="0"/>
          <w:numId w:val="1001"/>
        </w:numPr>
        <w:pStyle w:val="Compact"/>
      </w:pPr>
      <w:r>
        <w:t xml:space="preserve">To propose context-specific strategies for integrating traditional carpentry into sustainable urban development frameworks for Colombo.</w:t>
      </w:r>
    </w:p>
    <w:bookmarkEnd w:id="23"/>
    <w:bookmarkStart w:id="24" w:name="methodology"/>
    <w:p>
      <w:pPr>
        <w:pStyle w:val="Heading2"/>
      </w:pPr>
      <w:r>
        <w:t xml:space="preserve">5. Methodology</w:t>
      </w:r>
    </w:p>
    <w:p>
      <w:pPr>
        <w:pStyle w:val="FirstParagraph"/>
      </w:pPr>
      <w:r>
        <w:t xml:space="preserve">This qualitative study employs a multi-phase approach tailored to Sri Lanka Colombo's context:</w:t>
      </w:r>
    </w:p>
    <w:p>
      <w:pPr>
        <w:numPr>
          <w:ilvl w:val="0"/>
          <w:numId w:val="1002"/>
        </w:numPr>
        <w:pStyle w:val="Compact"/>
      </w:pPr>
      <w:r>
        <w:rPr>
          <w:bCs/>
          <w:b/>
        </w:rPr>
        <w:t xml:space="preserve">Phase 1: Field Documentation (Months 1-3)</w:t>
      </w:r>
      <w:r>
        <w:t xml:space="preserve">: Systematic mapping of carpentry workshops across Colombo using geotagged interviews. Focus areas include materials (e.g., teak, coconut wood), tools (traditional vs. power tools), and project types (residential, heritage restoration).</w:t>
      </w:r>
    </w:p>
    <w:p>
      <w:pPr>
        <w:numPr>
          <w:ilvl w:val="0"/>
          <w:numId w:val="1002"/>
        </w:numPr>
        <w:pStyle w:val="Compact"/>
      </w:pPr>
      <w:r>
        <w:rPr>
          <w:bCs/>
          <w:b/>
        </w:rPr>
        <w:t xml:space="preserve">Phase 2: Participatory Ethnography (Months 4-6)</w:t>
      </w:r>
      <w:r>
        <w:t xml:space="preserve">: Immersive observation at 15 carpenter workspaces in Colombo's diverse neighborhoods. Documenting daily workflows, apprenticeship dynamics, and material sourcing networks through visual records and audio logs.</w:t>
      </w:r>
    </w:p>
    <w:p>
      <w:pPr>
        <w:numPr>
          <w:ilvl w:val="0"/>
          <w:numId w:val="1002"/>
        </w:numPr>
        <w:pStyle w:val="Compact"/>
      </w:pPr>
      <w:r>
        <w:rPr>
          <w:bCs/>
          <w:b/>
        </w:rPr>
        <w:t xml:space="preserve">Phase 3: Stakeholder Dialogues (Months 7-8)</w:t>
      </w:r>
      <w:r>
        <w:t xml:space="preserve">: Structured focus groups with carpenters (n=30), heritage architects, municipal officials, and construction firms to co-design preservation frameworks.</w:t>
      </w:r>
    </w:p>
    <w:p>
      <w:pPr>
        <w:numPr>
          <w:ilvl w:val="0"/>
          <w:numId w:val="1002"/>
        </w:numPr>
        <w:pStyle w:val="Compact"/>
      </w:pPr>
      <w:r>
        <w:rPr>
          <w:bCs/>
          <w:b/>
        </w:rPr>
        <w:t xml:space="preserve">Data Analysis</w:t>
      </w:r>
      <w:r>
        <w:t xml:space="preserve">: Thematic analysis of interview transcripts using NVivo software. Cross-referenced with Colombo Urban Development Authority records on building permits involving traditional woodwork.</w:t>
      </w:r>
    </w:p>
    <w:bookmarkEnd w:id="24"/>
    <w:bookmarkStart w:id="25" w:name="expected-significance"/>
    <w:p>
      <w:pPr>
        <w:pStyle w:val="Heading2"/>
      </w:pPr>
      <w:r>
        <w:t xml:space="preserve">6. Expected Significance</w:t>
      </w:r>
    </w:p>
    <w:p>
      <w:pPr>
        <w:pStyle w:val="FirstParagraph"/>
      </w:pPr>
      <w:r>
        <w:t xml:space="preserve">This Thesis Proposal directly contributes to three critical domains:</w:t>
      </w:r>
    </w:p>
    <w:p>
      <w:pPr>
        <w:numPr>
          <w:ilvl w:val="0"/>
          <w:numId w:val="1003"/>
        </w:numPr>
        <w:pStyle w:val="Compact"/>
      </w:pPr>
      <w:r>
        <w:rPr>
          <w:bCs/>
          <w:b/>
        </w:rPr>
        <w:t xml:space="preserve">Cultural Preservation</w:t>
      </w:r>
      <w:r>
        <w:t xml:space="preserve">: Provides the first comprehensive documentation of Colombo's carpentry traditions, safeguarding techniques like "Kandyan wood carving" and "Colombo-style joinery" from obsolescence.</w:t>
      </w:r>
    </w:p>
    <w:p>
      <w:pPr>
        <w:numPr>
          <w:ilvl w:val="0"/>
          <w:numId w:val="1003"/>
        </w:numPr>
        <w:pStyle w:val="Compact"/>
      </w:pPr>
      <w:r>
        <w:rPr>
          <w:bCs/>
          <w:b/>
        </w:rPr>
        <w:t xml:space="preserve">Policy Development</w:t>
      </w:r>
      <w:r>
        <w:t xml:space="preserve">: Generates evidence-based recommendations for Sri Lanka's Ministry of Urban Development and Local Government to incentivize traditional craftsmanship in public infrastructure projects (e.g., Colombo Port City development).</w:t>
      </w:r>
    </w:p>
    <w:p>
      <w:pPr>
        <w:numPr>
          <w:ilvl w:val="0"/>
          <w:numId w:val="1003"/>
        </w:numPr>
        <w:pStyle w:val="Compact"/>
      </w:pPr>
      <w:r>
        <w:rPr>
          <w:bCs/>
          <w:b/>
        </w:rPr>
        <w:t xml:space="preserve">Artisan Empowerment</w:t>
      </w:r>
      <w:r>
        <w:t xml:space="preserve">: Identifies viable business models enabling carpenters in Sri Lanka Colombo to command fair wages through premium craft tourism, heritage restoration contracts, and digital marketplaces for bespoke furniture.</w:t>
      </w:r>
    </w:p>
    <w:bookmarkEnd w:id="25"/>
    <w:bookmarkStart w:id="26" w:name="X7a8b99bb7745d8129eedb1120c2a7c7484bb907"/>
    <w:p>
      <w:pPr>
        <w:pStyle w:val="Heading2"/>
      </w:pPr>
      <w:r>
        <w:t xml:space="preserve">7. Contextual Relevance to Sri Lanka Colombo</w:t>
      </w:r>
    </w:p>
    <w:p>
      <w:pPr>
        <w:pStyle w:val="FirstParagraph"/>
      </w:pPr>
      <w:r>
        <w:t xml:space="preserve">Sri Lanka Colombo's status as the nation's commercial hub magnifies the urgency of this research. As 85% of Sri Lanka's GDP originates from Colombo, its urban fabric dictates national architectural trends. The city’s recent heritage conservation initiatives (e.g., Fort Street Revitalization Project) create a unique opportunity to embed carpentry expertise into regeneration efforts. This Thesis Proposal rejects the false dichotomy between "tradition" and "modernization," instead positioning the skilled carpenter as an indispensable partner in creating culturally resonant urban spaces. Without this focus, Colombo risks becoming a homogenized metropolis where the soul of Sri Lankan craftsmanship—embodied by generations of carpenters—disappears beneath concrete and glass.</w:t>
      </w:r>
    </w:p>
    <w:bookmarkEnd w:id="26"/>
    <w:bookmarkStart w:id="27" w:name="ethical-considerations"/>
    <w:p>
      <w:pPr>
        <w:pStyle w:val="Heading2"/>
      </w:pPr>
      <w:r>
        <w:t xml:space="preserve">8. Ethical Considerations</w:t>
      </w:r>
    </w:p>
    <w:p>
      <w:pPr>
        <w:pStyle w:val="FirstParagraph"/>
      </w:pPr>
      <w:r>
        <w:t xml:space="preserve">The research prioritizes ethical engagement with Sri Lanka Colombo's artisan community. All participants will receive informed consent in Sinhala/Tamil/English, with compensation for time spent in interviews. Data anonymization will protect workshop identities while preserving contextual authenticity. The study adheres to the University of Colombo’s Ethics Committee guidelines and collaborates with local NGOs like "Heritage Lanka" to ensure community benefit.</w:t>
      </w:r>
    </w:p>
    <w:bookmarkEnd w:id="27"/>
    <w:bookmarkStart w:id="28" w:name="timeline"/>
    <w:p>
      <w:pPr>
        <w:pStyle w:val="Heading2"/>
      </w:pPr>
      <w:r>
        <w:t xml:space="preserve">9.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w:t>
      </w:r>
    </w:p>
    <w:p>
      <w:pPr>
        <w:pStyle w:val="BodyText"/>
      </w:pPr>
      <w:r>
        <w:t xml:space="preserve">Month 1-2</w:t>
      </w:r>
    </w:p>
    <w:p>
      <w:pPr>
        <w:pStyle w:val="BodyText"/>
      </w:pPr>
      <w:r>
        <w:t xml:space="preserve">Draft Research Protocol; Ethical Approval</w:t>
      </w:r>
    </w:p>
    <w:p>
      <w:pPr>
        <w:pStyle w:val="BodyText"/>
      </w:pPr>
      <w:r>
        <w:t xml:space="preserve">Data Collection (Fieldwork)</w:t>
      </w:r>
    </w:p>
    <w:p>
      <w:pPr>
        <w:pStyle w:val="BodyText"/>
      </w:pPr>
      <w:r>
        <w:t xml:space="preserve">Months 3-6</w:t>
      </w:r>
    </w:p>
    <w:p>
      <w:pPr>
        <w:pStyle w:val="BodyText"/>
      </w:pPr>
      <w:r>
        <w:t xml:space="preserve">Workshop Database; Interview Transcripts</w:t>
      </w:r>
    </w:p>
    <w:p>
      <w:pPr>
        <w:pStyle w:val="BodyText"/>
      </w:pPr>
      <w:r>
        <w:t xml:space="preserve">Data Analysis &amp; Draft Report</w:t>
      </w:r>
    </w:p>
    <w:p>
      <w:pPr>
        <w:pStyle w:val="BodyText"/>
      </w:pPr>
      <w:r>
        <w:t xml:space="preserve">&lt; td&gt;Months 7-9</w:t>
      </w:r>
    </w:p>
    <w:p>
      <w:pPr>
        <w:pStyle w:val="BodyText"/>
      </w:pPr>
      <w:r>
        <w:t xml:space="preserve">Thesis Proposal Finalization &amp; Defense (Month 10)</w:t>
      </w:r>
    </w:p>
    <w:bookmarkEnd w:id="28"/>
    <w:bookmarkStart w:id="29" w:name="conclusion"/>
    <w:p>
      <w:pPr>
        <w:pStyle w:val="Heading2"/>
      </w:pPr>
      <w:r>
        <w:t xml:space="preserve">10. Conclusion</w:t>
      </w:r>
    </w:p>
    <w:p>
      <w:pPr>
        <w:pStyle w:val="FirstParagraph"/>
      </w:pPr>
      <w:r>
        <w:t xml:space="preserve">This Thesis Proposal establishes a vital foundation for preserving the cultural and economic legacy of the carpenter in Sri Lanka Colombo. By centering artisan voices within urban development discourse, the research challenges the notion that tradition must yield to progress. In a city where every wooden door, staircase, or temple carving carries centuries of history, this study asserts that sustainable growth requires honoring the hands that build it. The findings will equip policymakers in Sri Lanka Colombo to transform perceived threats (e.g., "traditional carpentry is outdated") into strategic assets for inclusive and culturally rich urban futures. This Thesis Proposal thus commits to ensuring that the next generation of Sri Lankan carpenters—rather than fading from Colombo's skyline—becomes its most valued architectural storytellers.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Carpenter Practices in Sri Lanka Colombo</dc:title>
  <dc:creator/>
  <dc:language>en</dc:language>
  <cp:keywords/>
  <dcterms:created xsi:type="dcterms:W3CDTF">2026-07-17T07:31:33Z</dcterms:created>
  <dcterms:modified xsi:type="dcterms:W3CDTF">2026-07-17T07:31:33Z</dcterms:modified>
</cp:coreProperties>
</file>

<file path=docProps/custom.xml><?xml version="1.0" encoding="utf-8"?>
<Properties xmlns="http://schemas.openxmlformats.org/officeDocument/2006/custom-properties" xmlns:vt="http://schemas.openxmlformats.org/officeDocument/2006/docPropsVTypes"/>
</file>