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Traditional</w:t>
      </w:r>
      <w:r>
        <w:t xml:space="preserve"> </w:t>
      </w:r>
      <w:r>
        <w:t xml:space="preserve">and</w:t>
      </w:r>
      <w:r>
        <w:t xml:space="preserve"> </w:t>
      </w:r>
      <w:r>
        <w:t xml:space="preserve">Modern</w:t>
      </w:r>
      <w:r>
        <w:t xml:space="preserve"> </w:t>
      </w:r>
      <w:r>
        <w:t xml:space="preserve">Carpentry</w:t>
      </w:r>
      <w:r>
        <w:t xml:space="preserve"> </w:t>
      </w:r>
      <w:r>
        <w:t xml:space="preserve">Practices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bb05a14ca423774ab83a55ea17db9babe870832"/>
    <w:p>
      <w:pPr>
        <w:pStyle w:val="Heading1"/>
      </w:pPr>
      <w:r>
        <w:t xml:space="preserve">Thesis Proposal: Integrating Heritage Craftsmanship with Sustainable Innovation for the Carpenter Profession in United Arab Emirates Abu Dhabi</w:t>
      </w:r>
    </w:p>
    <w:bookmarkStart w:id="20" w:name="abstract"/>
    <w:p>
      <w:pPr>
        <w:pStyle w:val="Heading2"/>
      </w:pPr>
      <w:r>
        <w:t xml:space="preserve">Abstract</w:t>
      </w:r>
    </w:p>
    <w:p>
      <w:pPr>
        <w:pStyle w:val="FirstParagraph"/>
      </w:pPr>
      <w:r>
        <w:t xml:space="preserve">This Thesis Proposal outlines a research project examining the evolving role of the Carpenter within the dynamic construction landscape of United Arab Emirates Abu Dhabi. Focusing on the critical intersection between traditional woodworking heritage and contemporary sustainable building demands, this study addresses a significant gap in academic literature specific to Abu Dhabi's unique environmental and cultural context. The research seeks to investigate how modern Carpenter practices can be optimized to meet Abu Dhabi's ambitious urban development goals under Vision 2030 while preserving culturally significant craftsmanship. By analyzing skill retention, material adaptation, technological integration, and market needs within the United Arab Emirates Abu Dhabi construction sector, this Thesis Proposal aims to develop actionable frameworks for enhancing the profession's contribution to sustainable architecture and heritage conservation in the region.</w:t>
      </w:r>
    </w:p>
    <w:bookmarkEnd w:id="20"/>
    <w:bookmarkStart w:id="21" w:name="X6e0c45d22bf441479f39d36a3b96545ff921c8e"/>
    <w:p>
      <w:pPr>
        <w:pStyle w:val="Heading2"/>
      </w:pPr>
      <w:r>
        <w:t xml:space="preserve">1. Introduction: The Carpenter in Abu Dhabi's Construction Ecosystem</w:t>
      </w:r>
    </w:p>
    <w:p>
      <w:pPr>
        <w:pStyle w:val="FirstParagraph"/>
      </w:pPr>
      <w:r>
        <w:t xml:space="preserve">The rapid urbanization of the United Arab Emirates Abu Dhabi, characterized by landmark projects like Masdar City, Louvre Abu Dhabi, and Yas Island developments, places immense demand on highly skilled construction trades. Among these, the role of the Carpenter has evolved from traditional timber framing to encompass complex precision work in prefabricated systems, sustainable material application (including locally sourced alternatives), and intricate heritage restoration. However, despite its centrality to Abu Dhabi's built environment, there is a lack of focused academic research on how contemporary Carpentry practices align with the city's specific environmental challenges (extreme heat, sandstorms), cultural preservation mandates for historic sites like Qasr Al Hosn or Al Jahili Fort, and its strategic shift towards sustainability. This Thesis Proposal directly addresses this gap, positioning the Carpenter not merely as a laborer but as a vital knowledge holder whose skills are essential for Abu Dhabi's architectural identity and ecological future within the United Arab Emirates.</w:t>
      </w:r>
    </w:p>
    <w:bookmarkEnd w:id="21"/>
    <w:bookmarkStart w:id="22" w:name="X0624d6cd6824da354c8268fac93b8da8d618fd2"/>
    <w:p>
      <w:pPr>
        <w:pStyle w:val="Heading2"/>
      </w:pPr>
      <w:r>
        <w:t xml:space="preserve">2. Literature Review: Gaps in UAE Carpentry Studies</w:t>
      </w:r>
    </w:p>
    <w:p>
      <w:pPr>
        <w:pStyle w:val="FirstParagraph"/>
      </w:pPr>
      <w:r>
        <w:t xml:space="preserve">Existing research on construction in the Gulf region predominantly focuses on engineering, project management, or high-tech building information modeling (BIM), often overlooking the skilled trades. While studies exist on heritage architecture restoration in the broader Middle East, few concentrate specifically on Abu Dhabi's carpentry traditions or their modern adaptation. Research concerning migrant labor dynamics within UAE construction is abundant but rarely examines skill development pathways for native Emirati artisans or the integration of traditional techniques with green building standards (like Estidama Pearl Rating System). This Thesis Proposal will critically engage with these limited sources, highlighting the urgent need to center the Carpenter's perspective in understanding sustainable and culturally resonant development within United Arab Emirates Abu Dhabi. The proposal asserts that without this focus, efforts to achieve Abu Dhabi's sustainability goals risk overlooking a crucial human element of craftsmanship.</w:t>
      </w:r>
    </w:p>
    <w:bookmarkEnd w:id="22"/>
    <w:bookmarkStart w:id="23" w:name="research-questions"/>
    <w:p>
      <w:pPr>
        <w:pStyle w:val="Heading2"/>
      </w:pPr>
      <w:r>
        <w:t xml:space="preserve">3. Research Questions</w:t>
      </w:r>
    </w:p>
    <w:p>
      <w:pPr>
        <w:numPr>
          <w:ilvl w:val="0"/>
          <w:numId w:val="1001"/>
        </w:numPr>
        <w:pStyle w:val="Compact"/>
      </w:pPr>
      <w:r>
        <w:t xml:space="preserve">RQ1: How do current Carpenter skill sets in Abu Dhabi align with the specific requirements of sustainable construction practices mandated by the Abu Dhabi Urban Planning Council and Estidama, particularly concerning material selection and energy-efficient design?</w:t>
      </w:r>
    </w:p>
    <w:p>
      <w:pPr>
        <w:numPr>
          <w:ilvl w:val="0"/>
          <w:numId w:val="1001"/>
        </w:numPr>
        <w:pStyle w:val="Compact"/>
      </w:pPr>
      <w:r>
        <w:t xml:space="preserve">RQ2: What are the barriers to integrating traditional Emirati woodworking heritage techniques (e.g., for interior detailing, furniture) into contemporary architectural projects within United Arab Emirates Abu Dhabi, and how can these be overcome?</w:t>
      </w:r>
    </w:p>
    <w:p>
      <w:pPr>
        <w:numPr>
          <w:ilvl w:val="0"/>
          <w:numId w:val="1001"/>
        </w:numPr>
        <w:pStyle w:val="Compact"/>
      </w:pPr>
      <w:r>
        <w:t xml:space="preserve">RQ3: To what extent is digital fabrication technology (CNC machining, 3D modeling) being adopted by local Carpentry firms in Abu Dhabi, and how does this impact skill development and project outcomes compared to traditional methods?</w:t>
      </w:r>
    </w:p>
    <w:bookmarkEnd w:id="23"/>
    <w:bookmarkStart w:id="24" w:name="methodology"/>
    <w:p>
      <w:pPr>
        <w:pStyle w:val="Heading2"/>
      </w:pPr>
      <w:r>
        <w:t xml:space="preserve">4. Methodology</w:t>
      </w:r>
    </w:p>
    <w:p>
      <w:pPr>
        <w:pStyle w:val="FirstParagraph"/>
      </w:pPr>
      <w:r>
        <w:t xml:space="preserve">This mixed-methods research will employ a multi-pronged approach tailored to the Abu Dhabi context:</w:t>
      </w:r>
    </w:p>
    <w:p>
      <w:pPr>
        <w:numPr>
          <w:ilvl w:val="0"/>
          <w:numId w:val="1002"/>
        </w:numPr>
        <w:pStyle w:val="Compact"/>
      </w:pPr>
      <w:r>
        <w:rPr>
          <w:bCs/>
          <w:b/>
        </w:rPr>
        <w:t xml:space="preserve">Qualitative Phase:</w:t>
      </w:r>
      <w:r>
        <w:t xml:space="preserve"> </w:t>
      </w:r>
      <w:r>
        <w:t xml:space="preserve">In-depth semi-structured interviews with 30+ key stakeholders including master Carpenters (both Emirati and expatriate), site supervisors from major construction firms (e.g., Al Ghurair, Bin Laden Group), heritage conservation officers from the Abu Dhabi Authority for Culture &amp; Heritage (ADACH), and educators from relevant technical institutes like the Higher Colleges of Technology.</w:t>
      </w:r>
    </w:p>
    <w:p>
      <w:pPr>
        <w:numPr>
          <w:ilvl w:val="0"/>
          <w:numId w:val="1002"/>
        </w:numPr>
        <w:pStyle w:val="Compact"/>
      </w:pPr>
      <w:r>
        <w:rPr>
          <w:bCs/>
          <w:b/>
        </w:rPr>
        <w:t xml:space="preserve">Quantitative Phase:</w:t>
      </w:r>
      <w:r>
        <w:t xml:space="preserve"> </w:t>
      </w:r>
      <w:r>
        <w:t xml:space="preserve">Structured surveys distributed across Abu Dhabi construction sites to gauge the prevalence of specific skills, technology use, training needs, and perceived challenges among Carpenter workforces. Data will be analyzed for patterns related to project type (commercial, residential, heritage) and company size.</w:t>
      </w:r>
    </w:p>
    <w:p>
      <w:pPr>
        <w:numPr>
          <w:ilvl w:val="0"/>
          <w:numId w:val="1002"/>
        </w:numPr>
        <w:pStyle w:val="Compact"/>
      </w:pPr>
      <w:r>
        <w:rPr>
          <w:bCs/>
          <w:b/>
        </w:rPr>
        <w:t xml:space="preserve">Case Study Analysis:</w:t>
      </w:r>
      <w:r>
        <w:t xml:space="preserve"> </w:t>
      </w:r>
      <w:r>
        <w:t xml:space="preserve">In-depth examination of 2-3 significant Abu Dhabi projects where carpentry played a critical role in sustainability or heritage (e.g., restoration work at the Qasr Al Hosn complex, interior finishes for a LEED Platinum certified building).</w:t>
      </w:r>
    </w:p>
    <w:bookmarkEnd w:id="24"/>
    <w:bookmarkStart w:id="25" w:name="expected-contribution-and-significance"/>
    <w:p>
      <w:pPr>
        <w:pStyle w:val="Heading2"/>
      </w:pPr>
      <w:r>
        <w:t xml:space="preserve">5. Expected Contribution and Significance</w:t>
      </w:r>
    </w:p>
    <w:p>
      <w:pPr>
        <w:pStyle w:val="FirstParagraph"/>
      </w:pPr>
      <w:r>
        <w:t xml:space="preserve">This Thesis Proposal promises significant contributions to both academia and practice within United Arab Emirates Abu Dhabi:</w:t>
      </w:r>
    </w:p>
    <w:p>
      <w:pPr>
        <w:numPr>
          <w:ilvl w:val="0"/>
          <w:numId w:val="1003"/>
        </w:numPr>
        <w:pStyle w:val="Compact"/>
      </w:pPr>
      <w:r>
        <w:rPr>
          <w:bCs/>
          <w:b/>
        </w:rPr>
        <w:t xml:space="preserve">Academic:</w:t>
      </w:r>
      <w:r>
        <w:t xml:space="preserve"> </w:t>
      </w:r>
      <w:r>
        <w:t xml:space="preserve">It will generate the first comprehensive body of research on the Carpenter profession specifically within Abu Dhabi's unique socio-cultural, environmental, and economic context, enriching the fields of construction management, heritage studies, and sustainable design in the Gulf.</w:t>
      </w:r>
    </w:p>
    <w:p>
      <w:pPr>
        <w:numPr>
          <w:ilvl w:val="0"/>
          <w:numId w:val="1003"/>
        </w:numPr>
        <w:pStyle w:val="Compact"/>
      </w:pPr>
      <w:r>
        <w:rPr>
          <w:bCs/>
          <w:b/>
        </w:rPr>
        <w:t xml:space="preserve">Professional Development:</w:t>
      </w:r>
      <w:r>
        <w:t xml:space="preserve"> </w:t>
      </w:r>
      <w:r>
        <w:t xml:space="preserve">The findings will provide actionable insights for vocational training institutions (e.g., enhancing curricula at Abu Dhabi Vocational Education &amp; Training Institute) to better prepare future Carpenters for Abu Dhabi's market demands, emphasizing both traditional craftsmanship and modern sustainable techniques.</w:t>
      </w:r>
    </w:p>
    <w:p>
      <w:pPr>
        <w:numPr>
          <w:ilvl w:val="0"/>
          <w:numId w:val="1003"/>
        </w:numPr>
        <w:pStyle w:val="Compact"/>
      </w:pPr>
      <w:r>
        <w:rPr>
          <w:bCs/>
          <w:b/>
        </w:rPr>
        <w:t xml:space="preserve">Sustainability &amp; Heritage Impact:</w:t>
      </w:r>
      <w:r>
        <w:t xml:space="preserve"> </w:t>
      </w:r>
      <w:r>
        <w:t xml:space="preserve">By identifying pathways to integrate heritage carpentry knowledge with contemporary green building goals, this research directly supports Abu Dhabi's strategic objectives under Vision 2030 and the Estidama Pearl Rating System. It aims to ensure that the Carpenter is recognized as a key professional in achieving authentic, sustainable urban development that honors the region's cultural legacy.</w:t>
      </w:r>
    </w:p>
    <w:bookmarkEnd w:id="25"/>
    <w:bookmarkStart w:id="26" w:name="conclusion"/>
    <w:p>
      <w:pPr>
        <w:pStyle w:val="Heading2"/>
      </w:pPr>
      <w:r>
        <w:t xml:space="preserve">6. Conclusion</w:t>
      </w:r>
    </w:p>
    <w:p>
      <w:pPr>
        <w:pStyle w:val="FirstParagraph"/>
      </w:pPr>
      <w:r>
        <w:t xml:space="preserve">The evolving role of the Carpenter is pivotal to the future of sustainable and culturally meaningful construction in United Arab Emirates Abu Dhabi. This Thesis Proposal argues that focused research into contemporary carpentry practices is not merely beneficial, but essential for Abu Dhabi's development trajectory. By systematically investigating skill sets, technological adoption, heritage integration, and market needs within the specific context of Abu Dhabi's urban landscape under the United Arab Emirates framework, this study will provide evidence-based strategies to empower the Carpenter profession. Ultimately, this research seeks to elevate the status of the Carpenter as a critical knowledge worker whose expertise is indispensable for building Abu Dhabi's sustainable and culturally rich future, thereby fulfilling a crucial gap in both academic discourse and practical industry needs within the United Arab Emirates Abu Dhabi construction sector.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Traditional and Modern Carpentry Practices in United Arab Emirates Abu Dhabi</dc:title>
  <dc:creator/>
  <dc:language>en</dc:language>
  <cp:keywords/>
  <dcterms:created xsi:type="dcterms:W3CDTF">2026-07-21T01:30:00Z</dcterms:created>
  <dcterms:modified xsi:type="dcterms:W3CDTF">2026-07-21T01:30:00Z</dcterms:modified>
</cp:coreProperties>
</file>

<file path=docProps/custom.xml><?xml version="1.0" encoding="utf-8"?>
<Properties xmlns="http://schemas.openxmlformats.org/officeDocument/2006/custom-properties" xmlns:vt="http://schemas.openxmlformats.org/officeDocument/2006/docPropsVTypes"/>
</file>