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Uzbekistan</w:t>
      </w:r>
      <w:r>
        <w:t xml:space="preserve"> </w:t>
      </w:r>
      <w:r>
        <w:t xml:space="preserve">Tashkent</w:t>
      </w:r>
    </w:p>
    <w:bookmarkStart w:id="27" w:name="X2b0c1fbe40c70fb3ce96cd6b7bdbfce131e013e"/>
    <w:p>
      <w:pPr>
        <w:pStyle w:val="Heading1"/>
      </w:pPr>
      <w:r>
        <w:t xml:space="preserve">Thesis Proposal: Advancing the Role of the Carpenter in Sustainable Urban Development within Uzbekistan Tashkent</w:t>
      </w:r>
    </w:p>
    <w:bookmarkStart w:id="20" w:name="abstract"/>
    <w:p>
      <w:pPr>
        <w:pStyle w:val="Heading2"/>
      </w:pPr>
      <w:r>
        <w:t xml:space="preserve">Abstract</w:t>
      </w:r>
    </w:p>
    <w:p>
      <w:pPr>
        <w:pStyle w:val="FirstParagraph"/>
      </w:pPr>
      <w:r>
        <w:t xml:space="preserve">This Thesis Proposal outlines a critical research initiative focused on elevating the profession and practice of the</w:t>
      </w:r>
      <w:r>
        <w:t xml:space="preserve"> </w:t>
      </w:r>
      <w:r>
        <w:rPr>
          <w:bCs/>
          <w:b/>
        </w:rPr>
        <w:t xml:space="preserve">Carpenter</w:t>
      </w:r>
      <w:r>
        <w:t xml:space="preserve"> </w:t>
      </w:r>
      <w:r>
        <w:t xml:space="preserve">within the rapidly evolving construction landscape of</w:t>
      </w:r>
      <w:r>
        <w:t xml:space="preserve"> </w:t>
      </w:r>
      <w:r>
        <w:rPr>
          <w:bCs/>
          <w:b/>
        </w:rPr>
        <w:t xml:space="preserve">Uzbekistan Tashkent</w:t>
      </w:r>
      <w:r>
        <w:t xml:space="preserve">. As Tashkent undergoes unprecedented urbanization, driven by national development strategies like "Uzbekistan 2030," there is a growing disconnect between traditional craftsmanship and modern sustainable building demands. This research will investigate how the role of the</w:t>
      </w:r>
      <w:r>
        <w:t xml:space="preserve"> </w:t>
      </w:r>
      <w:r>
        <w:rPr>
          <w:bCs/>
          <w:b/>
        </w:rPr>
        <w:t xml:space="preserve">Carpenter</w:t>
      </w:r>
      <w:r>
        <w:t xml:space="preserve"> </w:t>
      </w:r>
      <w:r>
        <w:t xml:space="preserve">can be strategically redefined to bridge heritage preservation, contemporary construction needs, and environmental sustainability within</w:t>
      </w:r>
      <w:r>
        <w:t xml:space="preserve"> </w:t>
      </w:r>
      <w:r>
        <w:rPr>
          <w:bCs/>
          <w:b/>
        </w:rPr>
        <w:t xml:space="preserve">Uzbekistan Tashkent</w:t>
      </w:r>
      <w:r>
        <w:t xml:space="preserve">. The central argument posits that a revitalized carpentry profession is not merely a vocational necessity but a cornerstone for achieving resilient, culturally resonant urban development in the capital city. This Thesis Proposal details the research questions, methodology, significance, and expected contributions to academic discourse and practical industry advancement.</w:t>
      </w:r>
    </w:p>
    <w:bookmarkEnd w:id="20"/>
    <w:bookmarkStart w:id="21" w:name="introduction"/>
    <w:p>
      <w:pPr>
        <w:pStyle w:val="Heading2"/>
      </w:pPr>
      <w:r>
        <w:t xml:space="preserve">Introduction</w:t>
      </w:r>
    </w:p>
    <w:p>
      <w:pPr>
        <w:pStyle w:val="FirstParagraph"/>
      </w:pPr>
      <w:r>
        <w:rPr>
          <w:bCs/>
          <w:b/>
        </w:rPr>
        <w:t xml:space="preserve">Uzbekistan Tashkent</w:t>
      </w:r>
      <w:r>
        <w:t xml:space="preserve">, the vibrant capital of Uzbekistan with a population exceeding 3 million in its metropolitan area, is experiencing a construction boom. New residential complexes, commercial hubs, infrastructure projects, and heritage restoration initiatives are transforming the cityscape. However, this growth often prioritizes speed and cost over quality craftsmanship and sustainability. The traditional</w:t>
      </w:r>
      <w:r>
        <w:t xml:space="preserve"> </w:t>
      </w:r>
      <w:r>
        <w:rPr>
          <w:bCs/>
          <w:b/>
        </w:rPr>
        <w:t xml:space="preserve">Carpenter</w:t>
      </w:r>
      <w:r>
        <w:t xml:space="preserve">, historically integral to Uzbekistan's architectural heritage through intricate wooden elements in madrasahs, mosques (like the Registan Square complex), and residential courtyard houses (</w:t>
      </w:r>
      <w:r>
        <w:rPr>
          <w:iCs/>
          <w:i/>
        </w:rPr>
        <w:t xml:space="preserve">andijon</w:t>
      </w:r>
      <w:r>
        <w:t xml:space="preserve">), faces significant challenges in the modern context. Today's</w:t>
      </w:r>
      <w:r>
        <w:t xml:space="preserve"> </w:t>
      </w:r>
      <w:r>
        <w:rPr>
          <w:bCs/>
          <w:b/>
        </w:rPr>
        <w:t xml:space="preserve">Carpenter</w:t>
      </w:r>
      <w:r>
        <w:t xml:space="preserve"> </w:t>
      </w:r>
      <w:r>
        <w:t xml:space="preserve">often struggles with outdated training methods, limited recognition of their craft as a high-skill profession, insufficient access to sustainable local timber resources, and competition from cheaper imported materials and less skilled labor. This Thesis Proposal directly addresses this gap by proposing a comprehensive study into the current state, challenges, and future potential of the</w:t>
      </w:r>
      <w:r>
        <w:t xml:space="preserve"> </w:t>
      </w:r>
      <w:r>
        <w:rPr>
          <w:bCs/>
          <w:b/>
        </w:rPr>
        <w:t xml:space="preserve">Carpenter</w:t>
      </w:r>
      <w:r>
        <w:t xml:space="preserve"> </w:t>
      </w:r>
      <w:r>
        <w:t xml:space="preserve">in</w:t>
      </w:r>
      <w:r>
        <w:t xml:space="preserve"> </w:t>
      </w:r>
      <w:r>
        <w:rPr>
          <w:bCs/>
          <w:b/>
        </w:rPr>
        <w:t xml:space="preserve">Uzbekistan Tashkent</w:t>
      </w:r>
      <w:r>
        <w:t xml:space="preserve">.</w:t>
      </w:r>
    </w:p>
    <w:bookmarkEnd w:id="21"/>
    <w:bookmarkStart w:id="22" w:name="literature-review-research-gap"/>
    <w:p>
      <w:pPr>
        <w:pStyle w:val="Heading2"/>
      </w:pPr>
      <w:r>
        <w:t xml:space="preserve">Literature Review &amp; Research Gap</w:t>
      </w:r>
    </w:p>
    <w:p>
      <w:pPr>
        <w:pStyle w:val="FirstParagraph"/>
      </w:pPr>
      <w:r>
        <w:t xml:space="preserve">Existing literature on construction in Central Asia predominantly focuses on large-scale engineering projects, cost-benefit analyses of materials like concrete, or macro-level urban planning. There is a critical scarcity of research specifically examining the socio-professional dynamics and potential of skilled</w:t>
      </w:r>
      <w:r>
        <w:t xml:space="preserve"> </w:t>
      </w:r>
      <w:r>
        <w:rPr>
          <w:bCs/>
          <w:b/>
        </w:rPr>
        <w:t xml:space="preserve">Carpenter</w:t>
      </w:r>
      <w:r>
        <w:t xml:space="preserve"> </w:t>
      </w:r>
      <w:r>
        <w:t xml:space="preserve">labor within the context of Uzbekistan's unique cultural and environmental needs. Studies on heritage conservation in Tashkent often mention traditional woodworking but rarely delve into the contemporary viability or training pathways for modern carpenters to apply these skills sustainably. Furthermore, research on vocational education in Uzbekistan largely overlooks carpentry as a key sector for green construction growth. This Thesis Proposal fills this significant gap by centering the</w:t>
      </w:r>
      <w:r>
        <w:t xml:space="preserve"> </w:t>
      </w:r>
      <w:r>
        <w:rPr>
          <w:bCs/>
          <w:b/>
        </w:rPr>
        <w:t xml:space="preserve">Carpenter</w:t>
      </w:r>
      <w:r>
        <w:t xml:space="preserve"> </w:t>
      </w:r>
      <w:r>
        <w:t xml:space="preserve">as an active agent of change within</w:t>
      </w:r>
      <w:r>
        <w:t xml:space="preserve"> </w:t>
      </w:r>
      <w:r>
        <w:rPr>
          <w:bCs/>
          <w:b/>
        </w:rPr>
        <w:t xml:space="preserve">Uzbekistan Tashkent</w:t>
      </w:r>
      <w:r>
        <w:t xml:space="preserve">'s urban development narrative.</w:t>
      </w:r>
    </w:p>
    <w:bookmarkEnd w:id="22"/>
    <w:bookmarkStart w:id="23" w:name="research-objectives-questions"/>
    <w:p>
      <w:pPr>
        <w:pStyle w:val="Heading2"/>
      </w:pPr>
      <w:r>
        <w:t xml:space="preserve">Research Objectives &amp; Questions</w:t>
      </w:r>
    </w:p>
    <w:p>
      <w:pPr>
        <w:pStyle w:val="FirstParagraph"/>
      </w:pPr>
      <w:r>
        <w:t xml:space="preserve">This research will address the following core objectives and questions:</w:t>
      </w:r>
    </w:p>
    <w:p>
      <w:pPr>
        <w:numPr>
          <w:ilvl w:val="0"/>
          <w:numId w:val="1001"/>
        </w:numPr>
        <w:pStyle w:val="Compact"/>
      </w:pPr>
      <w:r>
        <w:t xml:space="preserve">To conduct a comprehensive assessment of the current professional status, skills profile, training pathways, and economic challenges faced by working carpenters in Tashkent.</w:t>
      </w:r>
    </w:p>
    <w:p>
      <w:pPr>
        <w:numPr>
          <w:ilvl w:val="0"/>
          <w:numId w:val="1001"/>
        </w:numPr>
        <w:pStyle w:val="Compact"/>
      </w:pPr>
      <w:r>
        <w:t xml:space="preserve">To evaluate the integration (or lack thereof) of traditional Uzbek wooden craftsmanship techniques with modern sustainable building practices (e.g., using locally sourced timber, modular construction) within contemporary Tashkent projects.</w:t>
      </w:r>
    </w:p>
    <w:p>
      <w:pPr>
        <w:numPr>
          <w:ilvl w:val="0"/>
          <w:numId w:val="1001"/>
        </w:numPr>
        <w:pStyle w:val="Compact"/>
      </w:pPr>
      <w:r>
        <w:t xml:space="preserve">To identify specific barriers to adopting more sustainable practices among carpentry businesses and skilled workers in Tashkent.</w:t>
      </w:r>
    </w:p>
    <w:p>
      <w:pPr>
        <w:numPr>
          <w:ilvl w:val="0"/>
          <w:numId w:val="1001"/>
        </w:numPr>
        <w:pStyle w:val="Compact"/>
      </w:pPr>
      <w:r>
        <w:t xml:space="preserve">To explore stakeholder perspectives (carpenters, architects, developers, government agencies like the Ministry of Construction and Architecture of Uzbekistan) on the potential for a revitalized carpentry profession focused on sustainability.</w:t>
      </w:r>
    </w:p>
    <w:p>
      <w:pPr>
        <w:pStyle w:val="FirstParagraph"/>
      </w:pPr>
      <w:r>
        <w:t xml:space="preserve">The central research question guiding this Thesis Proposal is: *How can the role of the</w:t>
      </w:r>
      <w:r>
        <w:t xml:space="preserve"> </w:t>
      </w:r>
      <w:r>
        <w:rPr>
          <w:bCs/>
          <w:b/>
        </w:rPr>
        <w:t xml:space="preserve">Carpenter</w:t>
      </w:r>
      <w:r>
        <w:t xml:space="preserve"> </w:t>
      </w:r>
      <w:r>
        <w:t xml:space="preserve">in</w:t>
      </w:r>
      <w:r>
        <w:t xml:space="preserve"> </w:t>
      </w:r>
      <w:r>
        <w:rPr>
          <w:bCs/>
          <w:b/>
        </w:rPr>
        <w:t xml:space="preserve">Uzbekistan Tashkent</w:t>
      </w:r>
      <w:r>
        <w:t xml:space="preserve"> </w:t>
      </w:r>
      <w:r>
        <w:t xml:space="preserve">be strategically enhanced and modernized to become a vital, sustainable pillar supporting both cultural heritage preservation and environmentally conscious urban growth?*</w:t>
      </w:r>
    </w:p>
    <w:bookmarkEnd w:id="23"/>
    <w:bookmarkStart w:id="24" w:name="methodology"/>
    <w:p>
      <w:pPr>
        <w:pStyle w:val="Heading2"/>
      </w:pPr>
      <w:r>
        <w:t xml:space="preserve">Methodology</w:t>
      </w:r>
    </w:p>
    <w:p>
      <w:pPr>
        <w:pStyle w:val="FirstParagraph"/>
      </w:pPr>
      <w:r>
        <w:t xml:space="preserve">This study employs a mixed-methods approach designed for practical relevance within the Uzbek context:</w:t>
      </w:r>
    </w:p>
    <w:p>
      <w:pPr>
        <w:numPr>
          <w:ilvl w:val="0"/>
          <w:numId w:val="1002"/>
        </w:numPr>
        <w:pStyle w:val="Compact"/>
      </w:pPr>
      <w:r>
        <w:rPr>
          <w:bCs/>
          <w:b/>
        </w:rPr>
        <w:t xml:space="preserve">Qualitative Phase:</w:t>
      </w:r>
      <w:r>
        <w:t xml:space="preserve"> </w:t>
      </w:r>
      <w:r>
        <w:t xml:space="preserve">In-depth interviews with 30-40 key stakeholders (including master carpenters, small business owners, construction project managers, architectural firms specializing in restoration or sustainable design, and representatives from vocational training institutes like the Tashkent Institute of Construction and Architecture).</w:t>
      </w:r>
    </w:p>
    <w:p>
      <w:pPr>
        <w:numPr>
          <w:ilvl w:val="0"/>
          <w:numId w:val="1002"/>
        </w:numPr>
        <w:pStyle w:val="Compact"/>
      </w:pPr>
      <w:r>
        <w:rPr>
          <w:bCs/>
          <w:b/>
        </w:rPr>
        <w:t xml:space="preserve">Quantitative Phase:</w:t>
      </w:r>
      <w:r>
        <w:t xml:space="preserve"> </w:t>
      </w:r>
      <w:r>
        <w:t xml:space="preserve">A structured survey distributed to 150+ active carpentry workers across Tashkent districts to gather data on skills, training needs, material sourcing preferences, perceived challenges, and willingness to adopt sustainable practices.</w:t>
      </w:r>
    </w:p>
    <w:p>
      <w:pPr>
        <w:numPr>
          <w:ilvl w:val="0"/>
          <w:numId w:val="1002"/>
        </w:numPr>
        <w:pStyle w:val="Compact"/>
      </w:pPr>
      <w:r>
        <w:rPr>
          <w:bCs/>
          <w:b/>
        </w:rPr>
        <w:t xml:space="preserve">Case Studies:</w:t>
      </w:r>
      <w:r>
        <w:t xml:space="preserve"> </w:t>
      </w:r>
      <w:r>
        <w:t xml:space="preserve">In-depth analysis of 2-3 specific projects in Tashkent where traditional carpentry was successfully (or unsuccessfully) integrated with modern construction or heritage restoration.</w:t>
      </w:r>
    </w:p>
    <w:p>
      <w:pPr>
        <w:numPr>
          <w:ilvl w:val="0"/>
          <w:numId w:val="1002"/>
        </w:numPr>
        <w:pStyle w:val="Compact"/>
      </w:pPr>
      <w:r>
        <w:rPr>
          <w:bCs/>
          <w:b/>
        </w:rPr>
        <w:t xml:space="preserve">Policy Analysis:</w:t>
      </w:r>
      <w:r>
        <w:t xml:space="preserve"> </w:t>
      </w:r>
      <w:r>
        <w:t xml:space="preserve">Review of existing Uzbek government policies on vocational education, construction standards, and sustainability initiatives to identify alignment or gaps regarding the carpentry profession.</w:t>
      </w:r>
    </w:p>
    <w:bookmarkEnd w:id="24"/>
    <w:bookmarkStart w:id="25" w:name="expected-significance-contribution"/>
    <w:p>
      <w:pPr>
        <w:pStyle w:val="Heading2"/>
      </w:pPr>
      <w:r>
        <w:t xml:space="preserve">Expected Significance &amp; Contribution</w:t>
      </w:r>
    </w:p>
    <w:p>
      <w:pPr>
        <w:pStyle w:val="FirstParagraph"/>
      </w:pPr>
      <w:r>
        <w:t xml:space="preserve">This Thesis Proposal holds significant potential for impact within</w:t>
      </w:r>
      <w:r>
        <w:t xml:space="preserve"> </w:t>
      </w:r>
      <w:r>
        <w:rPr>
          <w:bCs/>
          <w:b/>
        </w:rPr>
        <w:t xml:space="preserve">Uzbekistan Tashkent</w:t>
      </w:r>
      <w:r>
        <w:t xml:space="preserve">:</w:t>
      </w:r>
    </w:p>
    <w:p>
      <w:pPr>
        <w:numPr>
          <w:ilvl w:val="0"/>
          <w:numId w:val="1003"/>
        </w:numPr>
        <w:pStyle w:val="Compact"/>
      </w:pPr>
      <w:r>
        <w:rPr>
          <w:bCs/>
          <w:b/>
        </w:rPr>
        <w:t xml:space="preserve">Academic Contribution:</w:t>
      </w:r>
      <w:r>
        <w:t xml:space="preserve"> </w:t>
      </w:r>
      <w:r>
        <w:t xml:space="preserve">It will provide the first substantial empirical research on the carpentry profession in Uzbekistan, enriching Central Asian studies in architecture, construction management, and cultural heritage.</w:t>
      </w:r>
    </w:p>
    <w:p>
      <w:pPr>
        <w:numPr>
          <w:ilvl w:val="0"/>
          <w:numId w:val="1003"/>
        </w:numPr>
        <w:pStyle w:val="Compact"/>
      </w:pPr>
      <w:r>
        <w:rPr>
          <w:bCs/>
          <w:b/>
        </w:rPr>
        <w:t xml:space="preserve">Professional Development:</w:t>
      </w:r>
      <w:r>
        <w:t xml:space="preserve"> </w:t>
      </w:r>
      <w:r>
        <w:t xml:space="preserve">The findings will inform the development of modernized vocational training curricula for carpenters at institutions like those in Tashkent, emphasizing sustainable techniques, traditional knowledge application (e.g., joinery without nails), and project management – directly elevating the status and skill level of the</w:t>
      </w:r>
      <w:r>
        <w:t xml:space="preserve"> </w:t>
      </w:r>
      <w:r>
        <w:rPr>
          <w:bCs/>
          <w:b/>
        </w:rPr>
        <w:t xml:space="preserve">Carpenter</w:t>
      </w:r>
      <w:r>
        <w:t xml:space="preserve">.</w:t>
      </w:r>
    </w:p>
    <w:p>
      <w:pPr>
        <w:numPr>
          <w:ilvl w:val="0"/>
          <w:numId w:val="1003"/>
        </w:numPr>
        <w:pStyle w:val="Compact"/>
      </w:pPr>
      <w:r>
        <w:rPr>
          <w:bCs/>
          <w:b/>
        </w:rPr>
        <w:t xml:space="preserve">Industry &amp; Sustainability Impact:</w:t>
      </w:r>
      <w:r>
        <w:t xml:space="preserve"> </w:t>
      </w:r>
      <w:r>
        <w:t xml:space="preserve">By demonstrating the economic and environmental benefits of skilled carpentry using local, sustainable materials, this research aims to encourage developers in Tashkent to prioritize hiring certified carpenters for projects where wood is a viable component (e.g., interior finishes, prefabricated elements, heritage work), reducing carbon footprint and supporting local timber economies.</w:t>
      </w:r>
    </w:p>
    <w:p>
      <w:pPr>
        <w:numPr>
          <w:ilvl w:val="0"/>
          <w:numId w:val="1003"/>
        </w:numPr>
        <w:pStyle w:val="Compact"/>
      </w:pPr>
      <w:r>
        <w:rPr>
          <w:bCs/>
          <w:b/>
        </w:rPr>
        <w:t xml:space="preserve">Cultural Preservation:</w:t>
      </w:r>
      <w:r>
        <w:t xml:space="preserve"> </w:t>
      </w:r>
      <w:r>
        <w:t xml:space="preserve">It will provide actionable strategies for preserving and revitalizing Uzbekistan's unique wooden craftsmanship traditions through contemporary practice, ensuring these skills are not lost but adapted for the 21st century within the capital city of</w:t>
      </w:r>
      <w:r>
        <w:t xml:space="preserve"> </w:t>
      </w:r>
      <w:r>
        <w:rPr>
          <w:bCs/>
          <w:b/>
        </w:rPr>
        <w:t xml:space="preserve">Uzbekistan Tashkent</w:t>
      </w:r>
      <w:r>
        <w:t xml:space="preserve">.</w:t>
      </w:r>
    </w:p>
    <w:bookmarkEnd w:id="25"/>
    <w:bookmarkStart w:id="26" w:name="conclusion"/>
    <w:p>
      <w:pPr>
        <w:pStyle w:val="Heading2"/>
      </w:pPr>
      <w:r>
        <w:t xml:space="preserve">Conclusion</w:t>
      </w:r>
    </w:p>
    <w:p>
      <w:pPr>
        <w:pStyle w:val="FirstParagraph"/>
      </w:pPr>
      <w:r>
        <w:t xml:space="preserve">The future of sustainable, culturally rich urban development in</w:t>
      </w:r>
      <w:r>
        <w:t xml:space="preserve"> </w:t>
      </w:r>
      <w:r>
        <w:rPr>
          <w:bCs/>
          <w:b/>
        </w:rPr>
        <w:t xml:space="preserve">Uzbekistan Tashkent</w:t>
      </w:r>
      <w:r>
        <w:t xml:space="preserve"> </w:t>
      </w:r>
      <w:r>
        <w:t xml:space="preserve">hinges significantly on reimagining the profession and potential of the local</w:t>
      </w:r>
      <w:r>
        <w:t xml:space="preserve"> </w:t>
      </w:r>
      <w:r>
        <w:rPr>
          <w:bCs/>
          <w:b/>
        </w:rPr>
        <w:t xml:space="preserve">Carpenter</w:t>
      </w:r>
      <w:r>
        <w:t xml:space="preserve">. This Thesis Proposal is not merely an academic exercise; it is a call to action for recognizing carpentry as a vital, skilled trade essential for Tashkent's unique identity and environmental resilience. By rigorously investigating the challenges and opportunities facing carpenters today, this research will provide the evidence-based foundation needed to develop policies, training programs, and industry practices that empower the</w:t>
      </w:r>
      <w:r>
        <w:t xml:space="preserve"> </w:t>
      </w:r>
      <w:r>
        <w:rPr>
          <w:bCs/>
          <w:b/>
        </w:rPr>
        <w:t xml:space="preserve">Carpenter</w:t>
      </w:r>
      <w:r>
        <w:t xml:space="preserve"> </w:t>
      </w:r>
      <w:r>
        <w:t xml:space="preserve">to be a driving force in shaping Tashkent's sustainable future. The successful execution of this Thesis Proposal promises tangible benefits for workers, builders, heritage sites, and the citizens of</w:t>
      </w:r>
      <w:r>
        <w:t xml:space="preserve"> </w:t>
      </w:r>
      <w:r>
        <w:rPr>
          <w:bCs/>
          <w:b/>
        </w:rPr>
        <w:t xml:space="preserve">Uzbekistan Tashkent</w:t>
      </w:r>
      <w:r>
        <w:t xml:space="preserve">, contributing meaningfully to national development goals while honoring cultural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Carpenter in Sustainable Urban Development within Uzbekistan Tashkent</dc:title>
  <dc:creator/>
  <dc:language>en</dc:language>
  <cp:keywords/>
  <dcterms:created xsi:type="dcterms:W3CDTF">2026-07-22T21:08:32Z</dcterms:created>
  <dcterms:modified xsi:type="dcterms:W3CDTF">2026-07-22T21:08:32Z</dcterms:modified>
</cp:coreProperties>
</file>

<file path=docProps/custom.xml><?xml version="1.0" encoding="utf-8"?>
<Properties xmlns="http://schemas.openxmlformats.org/officeDocument/2006/custom-properties" xmlns:vt="http://schemas.openxmlformats.org/officeDocument/2006/docPropsVTypes"/>
</file>