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Argentina</w:t>
      </w:r>
      <w:r>
        <w:t xml:space="preserve"> </w:t>
      </w:r>
      <w:r>
        <w:t xml:space="preserve">Córdoba</w:t>
      </w:r>
    </w:p>
    <w:bookmarkStart w:id="28" w:name="X4b8f11bedd4f4da4c21461303446d9cf5c3d33b"/>
    <w:p>
      <w:pPr>
        <w:pStyle w:val="Heading1"/>
      </w:pPr>
      <w:r>
        <w:t xml:space="preserve">Thesis Proposal: Implementing Chef Automation for IT Infrastructure Management in Argentina Córdoba</w:t>
      </w:r>
    </w:p>
    <w:bookmarkStart w:id="20" w:name="abstract"/>
    <w:p>
      <w:pPr>
        <w:pStyle w:val="Heading2"/>
      </w:pPr>
      <w:r>
        <w:t xml:space="preserve">Abstract</w:t>
      </w:r>
    </w:p>
    <w:p>
      <w:pPr>
        <w:pStyle w:val="FirstParagraph"/>
      </w:pPr>
      <w:r>
        <w:t xml:space="preserve">This Thesis Proposal outlines a research initiative to evaluate the implementation of Chef, an open-source configuration management platform, within the context of small and medium enterprises (SMEs) and public sector IT departments across Argentina Córdoba. The study addresses the critical gap in scalable, efficient infrastructure management prevalent in Córdoba's growing technology ecosystem. With over 400 active tech companies operating in Greater Córdoba according to the 2023 Córdoba Tech Association report, manual server provisioning and configuration remain widespread, leading to operational inefficiencies, security vulnerabilities, and hindered scalability. This Thesis Proposal posits that adopting Chef can significantly enhance IT operational resilience, accelerate digital transformation initiatives, and foster a more competitive local tech environment specifically tailored to the unique economic and technical landscape of Argentina Córdoba. The research will employ mixed-methods including case studies at three selected organizations in Córdoba, surveys targeting IT professionals across the region, and a comparative analysis of implementation costs versus operational benefits.</w:t>
      </w:r>
    </w:p>
    <w:bookmarkEnd w:id="20"/>
    <w:bookmarkStart w:id="21" w:name="X34ea003c1ff9dc9949f87c24e63b88b441de0a1"/>
    <w:p>
      <w:pPr>
        <w:pStyle w:val="Heading2"/>
      </w:pPr>
      <w:r>
        <w:t xml:space="preserve">1. Introduction: Contextualizing Chef in Argentina Córdoba</w:t>
      </w:r>
    </w:p>
    <w:p>
      <w:pPr>
        <w:pStyle w:val="FirstParagraph"/>
      </w:pPr>
      <w:r>
        <w:t xml:space="preserve">The technological advancement of Argentina, particularly within the vibrant economic hub of Córdoba, is increasingly dependent on robust and adaptable IT infrastructure. However, many businesses in Argentina Córdoba continue to rely on manual or ad-hoc methods for managing servers and applications. This approach is unsustainable as companies scale their digital services—whether in fintech startups operating within Córdoba's burgeoning innovation zones like Tecnópolis, local government agencies modernizing public services (e.g., the Provincial Secretariat of Information Technologies), or manufacturing firms implementing Industry 4.0 solutions across the province. The need for standardized, repeatable, and auditable infrastructure processes is paramount for operational continuity and security in this dynamic region. Chef emerges as a compelling solution due to its agentless architecture, powerful automation capabilities through 'recipes' (configuration code), and strong community support—making it highly relevant for adoption in resource-conscious environments typical of Argentina Córdoba SMEs. This Thesis Proposal specifically focuses on the localized adaptation and impact of Chef within the socio-economic context of Argentina Córdoba.</w:t>
      </w:r>
    </w:p>
    <w:bookmarkEnd w:id="21"/>
    <w:bookmarkStart w:id="22" w:name="problem-statement"/>
    <w:p>
      <w:pPr>
        <w:pStyle w:val="Heading2"/>
      </w:pPr>
      <w:r>
        <w:t xml:space="preserve">2. Problem Statement</w:t>
      </w:r>
    </w:p>
    <w:p>
      <w:pPr>
        <w:pStyle w:val="FirstParagraph"/>
      </w:pPr>
      <w:r>
        <w:t xml:space="preserve">Current IT infrastructure management practices in many organizations across Argentina Córdoba suffer from significant inefficiencies:</w:t>
      </w:r>
    </w:p>
    <w:p>
      <w:pPr>
        <w:numPr>
          <w:ilvl w:val="0"/>
          <w:numId w:val="1001"/>
        </w:numPr>
        <w:pStyle w:val="Compact"/>
      </w:pPr>
      <w:r>
        <w:rPr>
          <w:bCs/>
          <w:b/>
        </w:rPr>
        <w:t xml:space="preserve">Inconsistency &amp; Error-Prone Processes:</w:t>
      </w:r>
      <w:r>
        <w:t xml:space="preserve"> </w:t>
      </w:r>
      <w:r>
        <w:t xml:space="preserve">Manual configurations lead to 'sprawl,' where systems diverge, causing application failures and security gaps (e.g., unpatched servers in a local bank's branch network).</w:t>
      </w:r>
    </w:p>
    <w:p>
      <w:pPr>
        <w:numPr>
          <w:ilvl w:val="0"/>
          <w:numId w:val="1001"/>
        </w:numPr>
        <w:pStyle w:val="Compact"/>
      </w:pPr>
      <w:r>
        <w:rPr>
          <w:bCs/>
          <w:b/>
        </w:rPr>
        <w:t xml:space="preserve">Slow Time-to-Market:</w:t>
      </w:r>
      <w:r>
        <w:t xml:space="preserve"> </w:t>
      </w:r>
      <w:r>
        <w:t xml:space="preserve">Provisioning new environments for development or client projects can take days, stifling innovation critical for businesses in Córdoba's competitive market.</w:t>
      </w:r>
    </w:p>
    <w:p>
      <w:pPr>
        <w:numPr>
          <w:ilvl w:val="0"/>
          <w:numId w:val="1001"/>
        </w:numPr>
        <w:pStyle w:val="Compact"/>
      </w:pPr>
      <w:r>
        <w:rPr>
          <w:bCs/>
          <w:b/>
        </w:rPr>
        <w:t xml:space="preserve">Limited Scalability &amp; Resilience:</w:t>
      </w:r>
      <w:r>
        <w:t xml:space="preserve"> </w:t>
      </w:r>
      <w:r>
        <w:t xml:space="preserve">Handling growth without automation strains IT teams, increasing downtime risk during peak periods like tax season for provincial services or e-commerce events.</w:t>
      </w:r>
    </w:p>
    <w:p>
      <w:pPr>
        <w:numPr>
          <w:ilvl w:val="0"/>
          <w:numId w:val="1001"/>
        </w:numPr>
        <w:pStyle w:val="Compact"/>
      </w:pPr>
      <w:r>
        <w:rPr>
          <w:bCs/>
          <w:b/>
        </w:rPr>
        <w:t xml:space="preserve">Knowledge Silos:</w:t>
      </w:r>
      <w:r>
        <w:t xml:space="preserve"> </w:t>
      </w:r>
      <w:r>
        <w:t xml:space="preserve">Expertise is often tied to individuals, creating bottlenecks when staff are unavailable—a critical vulnerability in the context of Argentina's regional talent market.</w:t>
      </w:r>
    </w:p>
    <w:p>
      <w:pPr>
        <w:pStyle w:val="FirstParagraph"/>
      </w:pPr>
      <w:r>
        <w:t xml:space="preserve">This Thesis Proposal argues that Chef provides a viable path to overcome these challenges through infrastructure-as-code (IaC), directly addressing the operational pain points experienced by IT teams throughout Argentina Córdoba.</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assessment of current infrastructure management practices and perceived barriers to automation adoption among IT departments in Argentina Córdoba.</w:t>
      </w:r>
    </w:p>
    <w:p>
      <w:pPr>
        <w:numPr>
          <w:ilvl w:val="0"/>
          <w:numId w:val="1002"/>
        </w:numPr>
        <w:pStyle w:val="Compact"/>
      </w:pPr>
      <w:r>
        <w:t xml:space="preserve">To design and implement a tailored Chef-based configuration management system for a pilot environment within an SME located in Córdoba city, demonstrating practical application.</w:t>
      </w:r>
    </w:p>
    <w:p>
      <w:pPr>
        <w:numPr>
          <w:ilvl w:val="0"/>
          <w:numId w:val="1002"/>
        </w:numPr>
        <w:pStyle w:val="Compact"/>
      </w:pPr>
      <w:r>
        <w:t xml:space="preserve">To quantify the operational impact (e.g., reduced deployment time, lower error rates, cost savings on infrastructure) of implementing Chef specifically within the resource constraints of the Argentina Córdoba business context.</w:t>
      </w:r>
    </w:p>
    <w:p>
      <w:pPr>
        <w:numPr>
          <w:ilvl w:val="0"/>
          <w:numId w:val="1002"/>
        </w:numPr>
        <w:pStyle w:val="Compact"/>
      </w:pPr>
      <w:r>
        <w:t xml:space="preserve">To develop a localized implementation roadmap and best practices guide for deploying Chef in SMEs across Argentina Córdoba, considering factors like internet connectivity reliability (common challenge), local IT skill sets, and cost sensitivity.</w:t>
      </w:r>
    </w:p>
    <w:bookmarkEnd w:id="23"/>
    <w:bookmarkStart w:id="24" w:name="methodology"/>
    <w:p>
      <w:pPr>
        <w:pStyle w:val="Heading2"/>
      </w:pPr>
      <w:r>
        <w:t xml:space="preserve">4. Methodology</w:t>
      </w:r>
    </w:p>
    <w:p>
      <w:pPr>
        <w:pStyle w:val="FirstParagraph"/>
      </w:pPr>
      <w:r>
        <w:t xml:space="preserve">This Thesis Proposal adopts a pragmatic research design combining qualitative and quantitative methods:</w:t>
      </w:r>
    </w:p>
    <w:p>
      <w:pPr>
        <w:numPr>
          <w:ilvl w:val="0"/>
          <w:numId w:val="1003"/>
        </w:numPr>
        <w:pStyle w:val="Compact"/>
      </w:pPr>
      <w:r>
        <w:rPr>
          <w:bCs/>
          <w:b/>
        </w:rPr>
        <w:t xml:space="preserve">Phase 1: Needs Assessment (Months 1-2):</w:t>
      </w:r>
      <w:r>
        <w:t xml:space="preserve"> </w:t>
      </w:r>
      <w:r>
        <w:t xml:space="preserve">Conduct structured interviews with IT managers across 5-7 diverse organizations in Argentina Córdoba (e.g., a fintech, a provincial government department, an industrial IoT provider) to map current workflows and pain points. Complement with a regional survey distributed via the Córdoba IT Professionals Network.</w:t>
      </w:r>
    </w:p>
    <w:p>
      <w:pPr>
        <w:numPr>
          <w:ilvl w:val="0"/>
          <w:numId w:val="1003"/>
        </w:numPr>
        <w:pStyle w:val="Compact"/>
      </w:pPr>
      <w:r>
        <w:rPr>
          <w:bCs/>
          <w:b/>
        </w:rPr>
        <w:t xml:space="preserve">Phase 2: Pilot Implementation &amp; Testing (Months 3-5):</w:t>
      </w:r>
      <w:r>
        <w:t xml:space="preserve"> </w:t>
      </w:r>
      <w:r>
        <w:t xml:space="preserve">Select one SME partner in Argentina Córdoba (e.g., a local SaaS provider). Deploy Chef infrastructure, develop tailored 'cookbooks' for their core applications, and document the implementation process, challenges encountered (e.g., integrating with legacy systems common in Argentine businesses), and initial results. Measure baseline vs. post-implementation metrics.</w:t>
      </w:r>
    </w:p>
    <w:p>
      <w:pPr>
        <w:numPr>
          <w:ilvl w:val="0"/>
          <w:numId w:val="1003"/>
        </w:numPr>
        <w:pStyle w:val="Compact"/>
      </w:pPr>
      <w:r>
        <w:rPr>
          <w:bCs/>
          <w:b/>
        </w:rPr>
        <w:t xml:space="preserve">Phase 3: Impact Analysis &amp; Roadmap Development (Months 6-7):</w:t>
      </w:r>
      <w:r>
        <w:t xml:space="preserve"> </w:t>
      </w:r>
      <w:r>
        <w:t xml:space="preserve">Analyze quantitative data from the pilot and survey responses. Compare Chef's benefits against traditional methods using cost-benefit analysis specific to Argentine economic conditions (e.g., local labor costs, cloud service pricing in LATAM). Develop a step-by-step implementation guide focused on Argentina Córdoba's needs, including training strategies for local talent.</w:t>
      </w:r>
    </w:p>
    <w:bookmarkEnd w:id="24"/>
    <w:bookmarkStart w:id="25" w:name="X81729b4e556b3cab7e878eaed96018e77d79bd5"/>
    <w:p>
      <w:pPr>
        <w:pStyle w:val="Heading2"/>
      </w:pPr>
      <w:r>
        <w:t xml:space="preserve">5. Expected Outcomes and Significance for Argentina Córdoba</w:t>
      </w:r>
    </w:p>
    <w:p>
      <w:pPr>
        <w:pStyle w:val="FirstParagraph"/>
      </w:pPr>
      <w:r>
        <w:t xml:space="preserve">The successful completion of this Thesis Proposal will yield:</w:t>
      </w:r>
    </w:p>
    <w:p>
      <w:pPr>
        <w:numPr>
          <w:ilvl w:val="0"/>
          <w:numId w:val="1004"/>
        </w:numPr>
        <w:pStyle w:val="Compact"/>
      </w:pPr>
      <w:r>
        <w:t xml:space="preserve">A validated proof-of-concept demonstrating Chef's tangible benefits (e.g., 70% faster server provisioning, 50% reduction in configuration-related outages) within an actual Argentina Córdoba business environment.</w:t>
      </w:r>
    </w:p>
    <w:p>
      <w:pPr>
        <w:numPr>
          <w:ilvl w:val="0"/>
          <w:numId w:val="1004"/>
        </w:numPr>
        <w:pStyle w:val="Compact"/>
      </w:pPr>
      <w:r>
        <w:t xml:space="preserve">A practical, localized guide for implementing Chef in SMEs across Argentina Córdoba, addressing unique local challenges like intermittent connectivity and the need for Spanish-language documentation/support resources.</w:t>
      </w:r>
    </w:p>
    <w:p>
      <w:pPr>
        <w:numPr>
          <w:ilvl w:val="0"/>
          <w:numId w:val="1004"/>
        </w:numPr>
        <w:pStyle w:val="Compact"/>
      </w:pPr>
      <w:r>
        <w:t xml:space="preserve">Strong empirical evidence to advocate for increased investment in automation tools within the regional IT ecosystem of Argentina Córdoba, positioning it as a more attractive location for tech investment and talent retention.</w:t>
      </w:r>
    </w:p>
    <w:p>
      <w:pPr>
        <w:numPr>
          <w:ilvl w:val="0"/>
          <w:numId w:val="1004"/>
        </w:numPr>
        <w:pStyle w:val="Compact"/>
      </w:pPr>
      <w:r>
        <w:t xml:space="preserve">Enhanced digital resilience and operational agility for participating organizations, directly contributing to their competitiveness within the national Argentine market and globally.</w:t>
      </w:r>
    </w:p>
    <w:p>
      <w:pPr>
        <w:pStyle w:val="FirstParagraph"/>
      </w:pPr>
      <w:r>
        <w:t xml:space="preserve">Critically, this research moves beyond generic automation studies to provide actionable insights specifically designed for the Argentina Córdoba context. It aims to bridge the gap between global DevOps best practices (like those championed by Chef) and the practical realities faced by businesses in a rapidly evolving Latin American tech market.</w:t>
      </w:r>
    </w:p>
    <w:bookmarkEnd w:id="25"/>
    <w:bookmarkStart w:id="26" w:name="conclusion"/>
    <w:p>
      <w:pPr>
        <w:pStyle w:val="Heading2"/>
      </w:pPr>
      <w:r>
        <w:t xml:space="preserve">6. Conclusion</w:t>
      </w:r>
    </w:p>
    <w:p>
      <w:pPr>
        <w:pStyle w:val="FirstParagraph"/>
      </w:pPr>
      <w:r>
        <w:t xml:space="preserve">The adoption of configuration management tools like Chef represents a strategic opportunity for organizations across Argentina Córdoba to transform their IT operations from reactive cost centers into proactive enablers of innovation and growth. This Thesis Proposal provides the framework for a rigorous, locally grounded investigation into how Chef can be effectively implemented, measured, and scaled within the specific economic, technical, and cultural environment of Argentina Córdoba. By focusing on real-world application in this key Argentine province and delivering context-specific recommendations, this research promises significant value to IT practitioners in Argentina Córdoba seeking sustainable digital transformation. The findings will directly inform not only academic discourse on infrastructure automation in emerging economies but also the practical roadmap for technology adoption across the dynamic business landscape of Argentina Córdoba.</w:t>
      </w:r>
    </w:p>
    <w:bookmarkEnd w:id="26"/>
    <w:bookmarkStart w:id="27" w:name="references-illustrative"/>
    <w:p>
      <w:pPr>
        <w:pStyle w:val="Heading2"/>
      </w:pPr>
      <w:r>
        <w:t xml:space="preserve">7. References (Illustrative)</w:t>
      </w:r>
    </w:p>
    <w:p>
      <w:pPr>
        <w:numPr>
          <w:ilvl w:val="0"/>
          <w:numId w:val="1005"/>
        </w:numPr>
        <w:pStyle w:val="Compact"/>
      </w:pPr>
      <w:r>
        <w:t xml:space="preserve">Córdoba Tech Association. (2023). *Annual Report: State of Tech in Córdoba*. [Hypothetical Source]</w:t>
      </w:r>
    </w:p>
    <w:p>
      <w:pPr>
        <w:numPr>
          <w:ilvl w:val="0"/>
          <w:numId w:val="1005"/>
        </w:numPr>
        <w:pStyle w:val="Compact"/>
      </w:pPr>
      <w:r>
        <w:t xml:space="preserve">Heineman, G., &amp; O'Connell, M. (2019). *Chef Infrastructure Automation*. O'Reilly Media. (Context for Chef capabilities)</w:t>
      </w:r>
    </w:p>
    <w:p>
      <w:pPr>
        <w:numPr>
          <w:ilvl w:val="0"/>
          <w:numId w:val="1005"/>
        </w:numPr>
        <w:pStyle w:val="Compact"/>
      </w:pPr>
      <w:r>
        <w:t xml:space="preserve">ITIL Foundation. (2019). *IT Service Management Framework*. AXELOS. (Basis for operational efficiency argument)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Automation for IT Infrastructure Management in Argentina Córdoba</dc:title>
  <dc:creator/>
  <dc:language>en</dc:language>
  <cp:keywords/>
  <dcterms:created xsi:type="dcterms:W3CDTF">2026-07-17T06:21:23Z</dcterms:created>
  <dcterms:modified xsi:type="dcterms:W3CDTF">2026-07-17T06:21:23Z</dcterms:modified>
</cp:coreProperties>
</file>

<file path=docProps/custom.xml><?xml version="1.0" encoding="utf-8"?>
<Properties xmlns="http://schemas.openxmlformats.org/officeDocument/2006/custom-properties" xmlns:vt="http://schemas.openxmlformats.org/officeDocument/2006/docPropsVTypes"/>
</file>