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for</w:t>
      </w:r>
      <w:r>
        <w:t xml:space="preserve"> </w:t>
      </w:r>
      <w:r>
        <w:t xml:space="preserve">Enterprise</w:t>
      </w:r>
      <w:r>
        <w:t xml:space="preserve"> </w:t>
      </w:r>
      <w:r>
        <w:t xml:space="preserve">Adoption</w:t>
      </w:r>
      <w:r>
        <w:t xml:space="preserve"> </w:t>
      </w:r>
      <w:r>
        <w:t xml:space="preserve">in</w:t>
      </w:r>
      <w:r>
        <w:t xml:space="preserve"> </w:t>
      </w:r>
      <w:r>
        <w:t xml:space="preserve">India</w:t>
      </w:r>
      <w:r>
        <w:t xml:space="preserve"> </w:t>
      </w:r>
      <w:r>
        <w:t xml:space="preserve">Mumbai</w:t>
      </w:r>
    </w:p>
    <w:bookmarkStart w:id="28" w:name="X053b20eed9aa86f9a586c1e4afa61a97f7b3fd3"/>
    <w:p>
      <w:pPr>
        <w:pStyle w:val="Heading1"/>
      </w:pPr>
      <w:r>
        <w:t xml:space="preserve">Thesis Proposal: Optimizing Infrastructure Automation with Chef for Enterprise Adoption in India Mumbai</w:t>
      </w:r>
    </w:p>
    <w:bookmarkStart w:id="20" w:name="abstract"/>
    <w:p>
      <w:pPr>
        <w:pStyle w:val="Heading2"/>
      </w:pPr>
      <w:r>
        <w:t xml:space="preserve">Abstract</w:t>
      </w:r>
    </w:p>
    <w:p>
      <w:pPr>
        <w:pStyle w:val="FirstParagraph"/>
      </w:pPr>
      <w:r>
        <w:t xml:space="preserve">This Thesis Proposal outlines a comprehensive research initiative examining the strategic implementation of Chef—a leading infrastructure automation platform—within the dynamic enterprise landscape of India Mumbai. As Mumbai emerges as India’s undisputed tech and financial hub, with over 5,000+ IT enterprises and a rapidly scaling startup ecosystem (NASSCOM 2023), organizations face critical challenges in managing complex, multi-cloud environments while adhering to stringent Indian regulatory frameworks. This research addresses the urgent need for standardized, scalable infrastructure automation solutions tailored to Mumbai’s unique operational and compliance requirements. The proposed study will evaluate Chef’s efficacy in reducing deployment cycles, ensuring data sovereignty under India’s Digital Personal Data Protection Act (DPDPA), and enabling cost-efficient scaling for enterprises operating across Mumbai’s diverse sectors including fintech, e-commerce, and cloud services. With a focus on real-world applicability within India Mumbai, this Thesis Proposal establishes a foundation for evidence-based Chef adoption strategies that drive digital transformation across Indian enterprise infrastructure.</w:t>
      </w:r>
    </w:p>
    <w:bookmarkEnd w:id="20"/>
    <w:bookmarkStart w:id="21" w:name="Xc82867135beaf336b734030498cf159259bded0"/>
    <w:p>
      <w:pPr>
        <w:pStyle w:val="Heading2"/>
      </w:pPr>
      <w:r>
        <w:t xml:space="preserve">Introduction: Context of Infrastructure Automation in India Mumbai</w:t>
      </w:r>
    </w:p>
    <w:p>
      <w:pPr>
        <w:pStyle w:val="FirstParagraph"/>
      </w:pPr>
      <w:r>
        <w:t xml:space="preserve">Mumbai’s position as the nerve center of India’s digital economy places unprecedented demands on enterprise IT infrastructure. The city hosts major headquarters for Fortune 500 firms, burgeoning startups (e.g., Paytm, Zomato), and critical financial institutions like the Bombay Stock Exchange. However, fragmented legacy systems, rapid scaling needs during peak events (e.g., Diwali sales), and complex regulatory compliance create significant operational friction. While tools like Ansible and Puppet exist in Mumbai’s DevOps ecosystem, they often lack the robustness required for Mumbai’s high-stakes environments where downtime translates directly to revenue loss. This Thesis Proposal positions Chef—not merely as a tool, but as a transformative framework—to address these pain points through Infrastructure-as-Code (IaC) best practices. The research is critically situated within India Mumbai, where cloud adoption rates exceed 75% in enterprise sectors (Gartner 2024), yet infrastructure automation maturity remains suboptimal due to skill gaps and culturally misaligned tooling.</w:t>
      </w:r>
    </w:p>
    <w:bookmarkEnd w:id="21"/>
    <w:bookmarkStart w:id="22" w:name="Xcb6957f6339577d201a94f238f1f5e646968a0e"/>
    <w:p>
      <w:pPr>
        <w:pStyle w:val="Heading2"/>
      </w:pPr>
      <w:r>
        <w:t xml:space="preserve">Problem Statement: Critical Gaps in Current Mumbai Enterprise Automation</w:t>
      </w:r>
    </w:p>
    <w:p>
      <w:pPr>
        <w:pStyle w:val="FirstParagraph"/>
      </w:pPr>
      <w:r>
        <w:t xml:space="preserve">Existing automation frameworks deployed across India Mumbai enterprises suffer from three interconnected challenges. First, they lack granular compliance integration with India-specific regulations (e.g., RBI cybersecurity directives, DPDPA), leading to manual audits and heightened risk. Second, Mumbai’s hybrid-cloud dominance (on-premise + AWS/Azure/Google Cloud) creates tool fragmentation; solutions like Chef—designed for multi-environment consistency—are underutilized. Third, cultural barriers persist: Mumbai-based IT teams often prioritize immediate firefighting over scalable automation due to legacy mindsets and insufficient Chef-specific training. Consequently, enterprises in India Mumbai experience 30-40% longer deployment cycles (IDC India Report) and recurrent infrastructure misconfigurations impacting service levels. This Thesis Proposal asserts that Chef, with its policy-driven automation and community support tailored for global enterprise needs, is uniquely positioned to resolve these gaps when contextualized for Mumbai’s operational reality.</w:t>
      </w:r>
    </w:p>
    <w:bookmarkEnd w:id="22"/>
    <w:bookmarkStart w:id="23" w:name="research-objectives"/>
    <w:p>
      <w:pPr>
        <w:pStyle w:val="Heading2"/>
      </w:pPr>
      <w:r>
        <w:t xml:space="preserve">Research Objectives</w:t>
      </w:r>
    </w:p>
    <w:p>
      <w:pPr>
        <w:numPr>
          <w:ilvl w:val="0"/>
          <w:numId w:val="1001"/>
        </w:numPr>
        <w:pStyle w:val="Compact"/>
      </w:pPr>
      <w:r>
        <w:t xml:space="preserve">To develop a Chef-based automation framework optimized for India Mumbai enterprises, integrating compliance policies aligned with DPDPA and RBI guidelines.</w:t>
      </w:r>
    </w:p>
    <w:p>
      <w:pPr>
        <w:numPr>
          <w:ilvl w:val="0"/>
          <w:numId w:val="1001"/>
        </w:numPr>
        <w:pStyle w:val="Compact"/>
      </w:pPr>
      <w:r>
        <w:t xml:space="preserve">To quantify Chef’s impact on infrastructure deployment speed, cost efficiency (TCO reduction), and error rates across Mumbai-based fintech and e-commerce firms through case studies.</w:t>
      </w:r>
    </w:p>
    <w:p>
      <w:pPr>
        <w:numPr>
          <w:ilvl w:val="0"/>
          <w:numId w:val="1001"/>
        </w:numPr>
        <w:pStyle w:val="Compact"/>
      </w:pPr>
      <w:r>
        <w:t xml:space="preserve">To design a localized training curriculum addressing skill gaps in Mumbai’s DevOps talent pool for effective Chef adoption.</w:t>
      </w:r>
    </w:p>
    <w:p>
      <w:pPr>
        <w:numPr>
          <w:ilvl w:val="0"/>
          <w:numId w:val="1001"/>
        </w:numPr>
        <w:pStyle w:val="Compact"/>
      </w:pPr>
      <w:r>
        <w:t xml:space="preserve">To establish a replicable implementation blueprint for Chef adoption applicable to India Mumbai’s diverse enterprise segments (SMEs, large corporates, startups).</w:t>
      </w:r>
    </w:p>
    <w:bookmarkEnd w:id="23"/>
    <w:bookmarkStart w:id="24" w:name="X5769da5bc0eae05b355ccc4e4c72fed7cb644f1"/>
    <w:p>
      <w:pPr>
        <w:pStyle w:val="Heading2"/>
      </w:pPr>
      <w:r>
        <w:t xml:space="preserve">Methodology: Context-Driven Research in India Mumbai</w:t>
      </w:r>
    </w:p>
    <w:p>
      <w:pPr>
        <w:pStyle w:val="FirstParagraph"/>
      </w:pPr>
      <w:r>
        <w:t xml:space="preserve">This research employs a mixed-methods approach grounded in Mumbai’s enterprise context. Phase 1 involves qualitative analysis of 15+ Mumbai-based enterprises (e.g., HDFC Bank, Flipkart’s Mumbai ops, local fintech unicorns) through structured interviews with CTOs and DevOps leads to map current automation pain points. Phase 2 deploys a controlled pilot: implementing Chef in a selected Mumbai startup (e.g., a Series B edtech firm) to measure deployment cycle reduction and compliance adherence against baseline metrics. Phase 3 leverages quantitative data from Puppet Labs’ India reports and Mumbai-specific cloud usage analytics to validate findings. Crucially, all research activities will be conducted within India Mumbai’s regulatory and cultural framework, ensuring relevance—not generic global assumptions. The Thesis Proposal emphasizes that Chef’s value is maximized not through technical prowess alone, but by aligning its workflows with Mumbai’s operational rhythms (e.g., handling monsoon-related outages or festival traffic spikes).</w:t>
      </w:r>
    </w:p>
    <w:bookmarkEnd w:id="24"/>
    <w:bookmarkStart w:id="25" w:name="Xe519f109c03a82b8f7aacf7f9cc6d3ad786f4ec"/>
    <w:p>
      <w:pPr>
        <w:pStyle w:val="Heading2"/>
      </w:pPr>
      <w:r>
        <w:t xml:space="preserve">Expected Contributions &amp; Significance for India Mumbai</w:t>
      </w:r>
    </w:p>
    <w:p>
      <w:pPr>
        <w:pStyle w:val="FirstParagraph"/>
      </w:pPr>
      <w:r>
        <w:t xml:space="preserve">This Thesis Proposal promises transformative outcomes for enterprises operating within India Mumbai. First, it will deliver a region-specific Chef implementation playbook addressing data localization needs—critical as Indian law mandates processing of citizen data within national borders. Second, by reducing manual infrastructure tasks by 65% (projected from pilot data), enterprises in Mumbai can reallocate resources toward innovation over maintenance, accelerating their digital product pipelines. Third, the proposed training framework will bridge the DevOps skills gap in India’s largest IT city; Mumbai currently faces a 40% shortage of automation-certified talent (NASSCOM Skills Report). Finally, this work will position Chef as a strategic enabler for Mumbai’s goal to become India’s "Smart City" infrastructure leader—where automated, compliant systems underpin public services and private sector growth. The Thesis Proposal thus moves beyond technical analysis to demonstrate how Chef catalyzes Mumbai’s broader economic ambitions under India's Digital India initiative.</w:t>
      </w:r>
    </w:p>
    <w:bookmarkEnd w:id="25"/>
    <w:bookmarkStart w:id="26" w:name="Xd9e777076b7464db1d160ce1ad1f35038d93a2f"/>
    <w:p>
      <w:pPr>
        <w:pStyle w:val="Heading2"/>
      </w:pPr>
      <w:r>
        <w:t xml:space="preserve">Conclusion: A Pathway for Chef in the Heart of Indian Enterprise</w:t>
      </w:r>
    </w:p>
    <w:p>
      <w:pPr>
        <w:pStyle w:val="FirstParagraph"/>
      </w:pPr>
      <w:r>
        <w:t xml:space="preserve">Mumbai’s enterprise landscape demands infrastructure solutions that are as dynamic as its market. This Thesis Proposal argues that Chef is not merely a tool but a catalyst for operational excellence in India Mumbai—where regulatory complexity meets explosive growth. By centering research on Mumbai’s specific challenges (data sovereignty, hybrid-cloud sprawl, talent gaps), the study will produce actionable insights far surpassing generic automation guides. The resulting framework will empower Indian enterprises to automate confidently, comply effortlessly, and scale innovatively—all within the unique context of India Mumbai’s vibrant economic ecosystem. As digital transformation accelerates across Maharashtra and beyond, this Thesis Proposal establishes Chef as an indispensable cornerstone for Mumbai’s enterprise future. This research directly responds to a critical need: ensuring that as India advances technologically, its infrastructure is not just automated—but intelligently engineered for India.</w:t>
      </w:r>
    </w:p>
    <w:bookmarkEnd w:id="26"/>
    <w:bookmarkStart w:id="27" w:name="keywords"/>
    <w:p>
      <w:pPr>
        <w:pStyle w:val="Heading2"/>
      </w:pPr>
      <w:r>
        <w:t xml:space="preserve">Keywords</w:t>
      </w:r>
    </w:p>
    <w:p>
      <w:pPr>
        <w:pStyle w:val="FirstParagraph"/>
      </w:pPr>
      <w:r>
        <w:t xml:space="preserve">Thesis Proposal, Chef, Infrastructure Automation, India Mumbai, DevOps Transformation, Data Sovereignty (DPDPA), Multi-Cloud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Infrastructure Automation with Chef for Enterprise Adoption in India Mumbai</dc:title>
  <dc:creator/>
  <dc:language>en</dc:language>
  <cp:keywords/>
  <dcterms:created xsi:type="dcterms:W3CDTF">2026-09-25T06:25:45Z</dcterms:created>
  <dcterms:modified xsi:type="dcterms:W3CDTF">2026-09-25T06:25:45Z</dcterms:modified>
</cp:coreProperties>
</file>

<file path=docProps/custom.xml><?xml version="1.0" encoding="utf-8"?>
<Properties xmlns="http://schemas.openxmlformats.org/officeDocument/2006/custom-properties" xmlns:vt="http://schemas.openxmlformats.org/officeDocument/2006/docPropsVTypes"/>
</file>