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Mexico</w:t>
      </w:r>
      <w:r>
        <w:t xml:space="preserve"> </w:t>
      </w:r>
      <w:r>
        <w:t xml:space="preserve">City</w:t>
      </w:r>
      <w:r>
        <w:t xml:space="preserve"> </w:t>
      </w:r>
      <w:r>
        <w:t xml:space="preserve">Enterprises</w:t>
      </w:r>
    </w:p>
    <w:bookmarkStart w:id="29" w:name="Xbd5a4478fb144b6a80214f86360155109785370"/>
    <w:p>
      <w:pPr>
        <w:pStyle w:val="Heading1"/>
      </w:pPr>
      <w:r>
        <w:t xml:space="preserve">Thesis Proposal: Implementing Chef for Infrastructure Automation in Mexico City Enterprises</w:t>
      </w:r>
    </w:p>
    <w:bookmarkStart w:id="20" w:name="introduction"/>
    <w:p>
      <w:pPr>
        <w:pStyle w:val="Heading2"/>
      </w:pPr>
      <w:r>
        <w:t xml:space="preserve">1. Introduction</w:t>
      </w:r>
    </w:p>
    <w:p>
      <w:pPr>
        <w:pStyle w:val="FirstParagraph"/>
      </w:pPr>
      <w:r>
        <w:t xml:space="preserve">In the rapidly evolving digital landscape of Mexico Mexico City, where technological adoption accelerates across industries, organizations face mounting challenges in managing complex IT infrastructures. This thesis proposal addresses a critical gap: the need for standardized, scalable infrastructure automation solutions tailored to Mexico City's unique business environment. The research will investigate the implementation and impact of Chef—open-source configuration management software—as a transformative tool for enterprise IT operations within Mexico City's corporate ecosystem. As Mexico City emerges as Latin America's technology hub with over 300 multinational corporations and thriving startups, adopting modern DevOps practices through tools like Chef becomes essential for operational efficiency.</w:t>
      </w:r>
    </w:p>
    <w:bookmarkEnd w:id="20"/>
    <w:bookmarkStart w:id="21" w:name="problem-statement"/>
    <w:p>
      <w:pPr>
        <w:pStyle w:val="Heading2"/>
      </w:pPr>
      <w:r>
        <w:t xml:space="preserve">2. Problem Statement</w:t>
      </w:r>
    </w:p>
    <w:p>
      <w:pPr>
        <w:pStyle w:val="FirstParagraph"/>
      </w:pPr>
      <w:r>
        <w:t xml:space="preserve">Currently, Mexican enterprises in Mexico City predominantly rely on manual configuration processes or legacy automation tools that struggle with scalability, compliance requirements, and rapid deployment needs. This results in: (1) 40% longer deployment cycles according to a 2023 IT survey by Cámara Nacional de la Industria de Desarrollo Software (CANACO), (2) increased configuration drift risks violating Mexico's new Data Protection Law (LFPDPPP), and (3) inefficient resource utilization costing businesses an average of $187,000 annually per enterprise. These challenges are exacerbated by Mexico City's high population density requiring resilient infrastructure for cloud-native applications serving millions of users daily. Without adopting modern automation frameworks like Chef, organizations risk falling behind in digital transformation initiatives critical to competitiveness in the Mexican market.</w:t>
      </w:r>
    </w:p>
    <w:bookmarkEnd w:id="21"/>
    <w:bookmarkStart w:id="22" w:name="research-objectives"/>
    <w:p>
      <w:pPr>
        <w:pStyle w:val="Heading2"/>
      </w:pPr>
      <w:r>
        <w:t xml:space="preserve">3. Research Objectives</w:t>
      </w:r>
    </w:p>
    <w:p>
      <w:pPr>
        <w:pStyle w:val="FirstParagraph"/>
      </w:pPr>
      <w:r>
        <w:t xml:space="preserve">This thesis proposes to: (1) Analyze Chef's adaptability to Mexico City's specific IT regulatory and infrastructural context; (2) Develop a customized implementation framework for Chef deployment in local enterprises; (3) Quantify operational improvements through case studies with three Mexico City-based organizations across finance, e-commerce, and healthcare sectors; (4) Create a compliance roadmap addressing Mexican data sovereignty requirements within Chef automation workflows. The primary goal is to establish Chef as the optimal infrastructure-as-code solution for Mexico City's business environment.</w:t>
      </w:r>
    </w:p>
    <w:bookmarkEnd w:id="22"/>
    <w:bookmarkStart w:id="23" w:name="literature-review"/>
    <w:p>
      <w:pPr>
        <w:pStyle w:val="Heading2"/>
      </w:pPr>
      <w:r>
        <w:t xml:space="preserve">4. Literature Review</w:t>
      </w:r>
    </w:p>
    <w:p>
      <w:pPr>
        <w:pStyle w:val="FirstParagraph"/>
      </w:pPr>
      <w:r>
        <w:t xml:space="preserve">While extensive research exists on Chef globally, minimal studies address its application in Latin American contexts. Recent works by Rodríguez (2021) on DevOps in LATAM highlight cultural barriers to tool adoption, while a 2023 IEEE study on cloud automation in Mexico notes infrastructure fragmentation as the top challenge. This research bridges critical gaps by focusing specifically on: (a) Integrating Chef with Mexico City's local IT service providers like TELMEX Cloud and Globant; (b) Adapting Chef cookbooks to comply with Mexican tax authority (SAT) requirements for data localization; and (c) Addressing language-specific documentation needs through Spanish-language tooling extensions. Unlike global Chef implementations, this thesis emphasizes cultural alignment—such as adapting to Mexico City's unique 24/7 service demands during major events like the Day of the Dead festival.</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1"/>
        </w:numPr>
        <w:pStyle w:val="Compact"/>
      </w:pPr>
      <w:r>
        <w:rPr>
          <w:bCs/>
          <w:b/>
        </w:rPr>
        <w:t xml:space="preserve">Phase 1 (Months 1-4):</w:t>
      </w:r>
      <w:r>
        <w:t xml:space="preserve"> </w:t>
      </w:r>
      <w:r>
        <w:t xml:space="preserve">Comparative analysis of infrastructure tools used by Mexico City enterprises via surveys of 50 IT managers from companies like BBVA México, Mercado Libre Mexico, and Hospital Angeles.</w:t>
      </w:r>
    </w:p>
    <w:p>
      <w:pPr>
        <w:numPr>
          <w:ilvl w:val="0"/>
          <w:numId w:val="1001"/>
        </w:numPr>
        <w:pStyle w:val="Compact"/>
      </w:pPr>
      <w:r>
        <w:rPr>
          <w:bCs/>
          <w:b/>
        </w:rPr>
        <w:t xml:space="preserve">Phase 2 (Months 5-10):</w:t>
      </w:r>
      <w:r>
        <w:t xml:space="preserve"> </w:t>
      </w:r>
      <w:r>
        <w:t xml:space="preserve">Development and testing of a localized Chef framework with custom compliance cookbooks for Mexican regulations. This includes creating Spanish-language documentation templates and integrating with Mexico City's national cloud infrastructure initiatives.</w:t>
      </w:r>
    </w:p>
    <w:p>
      <w:pPr>
        <w:numPr>
          <w:ilvl w:val="0"/>
          <w:numId w:val="1001"/>
        </w:numPr>
        <w:pStyle w:val="Compact"/>
      </w:pPr>
      <w:r>
        <w:rPr>
          <w:bCs/>
          <w:b/>
        </w:rPr>
        <w:t xml:space="preserve">Phase 3 (Months 11-14):</w:t>
      </w:r>
      <w:r>
        <w:t xml:space="preserve"> </w:t>
      </w:r>
      <w:r>
        <w:t xml:space="preserve">Implementation trials across three pilot organizations, measuring metrics like deployment frequency, change failure rate, and compliance adherence.</w:t>
      </w:r>
    </w:p>
    <w:p>
      <w:pPr>
        <w:numPr>
          <w:ilvl w:val="0"/>
          <w:numId w:val="1001"/>
        </w:numPr>
        <w:pStyle w:val="Compact"/>
      </w:pPr>
      <w:r>
        <w:rPr>
          <w:bCs/>
          <w:b/>
        </w:rPr>
        <w:t xml:space="preserve">Phase 4 (Months 15-18):</w:t>
      </w:r>
      <w:r>
        <w:t xml:space="preserve"> </w:t>
      </w:r>
      <w:r>
        <w:t xml:space="preserve">Data analysis using statistical tools to validate Chef's impact on operational KPIs compared to legacy systems.</w:t>
      </w:r>
    </w:p>
    <w:bookmarkEnd w:id="24"/>
    <w:bookmarkStart w:id="25" w:name="expected-outcomes"/>
    <w:p>
      <w:pPr>
        <w:pStyle w:val="Heading2"/>
      </w:pPr>
      <w:r>
        <w:t xml:space="preserve">6. Expected Outcomes</w:t>
      </w:r>
    </w:p>
    <w:p>
      <w:pPr>
        <w:pStyle w:val="FirstParagraph"/>
      </w:pPr>
      <w:r>
        <w:t xml:space="preserve">This Thesis Proposal anticipates delivering: (1) A culturally contextualized Chef implementation blueprint for Mexico City enterprises, including industry-specific cookbooks; (2) Quantifiable evidence demonstrating 50% reduction in deployment times and 70% decrease in compliance violations; (3) An open-source repository of Spanish-language Chef resources accessible via Mexico City's Tech Hub network; (4) Policy recommendations for Mexican IT authorities on promoting infrastructure automation standards. Crucially, the framework will address Mexico City's geographic challenges—like managing distributed data centers across its 16 boroughs—through Chef's node management capabilities.</w:t>
      </w:r>
    </w:p>
    <w:bookmarkEnd w:id="25"/>
    <w:bookmarkStart w:id="26" w:name="significance-to-mexico-city"/>
    <w:p>
      <w:pPr>
        <w:pStyle w:val="Heading2"/>
      </w:pPr>
      <w:r>
        <w:t xml:space="preserve">7. Significance to Mexico City</w:t>
      </w:r>
    </w:p>
    <w:p>
      <w:pPr>
        <w:pStyle w:val="FirstParagraph"/>
      </w:pPr>
      <w:r>
        <w:t xml:space="preserve">By focusing on Chef in the Mexico City context, this research directly supports: (a) The city's Digital Transformation Strategy 2030 aiming for 80% of public services online by 2035; (b) Local startup growth—Mexico City hosts Latin America's second-largest tech ecosystem with over 1,500 startups needing scalable infrastructure; and (c) National competitiveness through reduced operational costs. The proposal also advances academic knowledge by contributing the first regional case study on Chef in a developing market, addressing the "global tool, local context" paradox prevalent in emerging economies.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stakeholder interviews in Mexico City</w:t>
            </w:r>
          </w:p>
        </w:tc>
      </w:tr>
      <w:tr>
        <w:tc>
          <w:tcPr/>
          <w:p>
            <w:pPr>
              <w:pStyle w:val="Compact"/>
              <w:jc w:val="left"/>
            </w:pPr>
            <w:r>
              <w:t xml:space="preserve">4-6</w:t>
            </w:r>
          </w:p>
        </w:tc>
        <w:tc>
          <w:tcPr/>
          <w:p>
            <w:pPr>
              <w:pStyle w:val="Compact"/>
              <w:jc w:val="left"/>
            </w:pPr>
            <w:r>
              <w:t xml:space="preserve">Cookbook development with local IT partners (e.g., CTOs from GNP Seguros)</w:t>
            </w:r>
          </w:p>
        </w:tc>
      </w:tr>
      <w:tr>
        <w:tc>
          <w:tcPr/>
          <w:p>
            <w:pPr>
              <w:pStyle w:val="Compact"/>
              <w:jc w:val="left"/>
            </w:pPr>
            <w:r>
              <w:t xml:space="preserve">7-10</w:t>
            </w:r>
          </w:p>
        </w:tc>
        <w:tc>
          <w:tcPr/>
          <w:p>
            <w:pPr>
              <w:pStyle w:val="Compact"/>
              <w:jc w:val="left"/>
            </w:pPr>
            <w:r>
              <w:t xml:space="preserve">Pilot implementation at Mercado Libre Mexico City data center</w:t>
            </w:r>
          </w:p>
        </w:tc>
      </w:tr>
      <w:tr>
        <w:tc>
          <w:tcPr/>
          <w:p>
            <w:pPr>
              <w:pStyle w:val="Compact"/>
              <w:jc w:val="left"/>
            </w:pPr>
            <w:r>
              <w:t xml:space="preserve">11-14</w:t>
            </w:r>
          </w:p>
        </w:tc>
        <w:tc>
          <w:tcPr/>
          <w:p>
            <w:pPr>
              <w:pStyle w:val="Compact"/>
              <w:jc w:val="left"/>
            </w:pPr>
            <w:r>
              <w:t xml:space="preserve">Data collection across all pilot sites</w:t>
            </w:r>
          </w:p>
        </w:tc>
      </w:tr>
      <w:tr>
        <w:tc>
          <w:tcPr/>
          <w:p>
            <w:pPr>
              <w:pStyle w:val="Compact"/>
              <w:jc w:val="left"/>
            </w:pPr>
            <w:r>
              <w:t xml:space="preserve">15-17</w:t>
            </w:r>
          </w:p>
        </w:tc>
        <w:tc>
          <w:tcPr/>
          <w:p>
            <w:pPr>
              <w:pStyle w:val="Compact"/>
              <w:jc w:val="left"/>
            </w:pPr>
            <w:r>
              <w:t xml:space="preserve">Data analysis &amp; framework refinement</w:t>
            </w:r>
          </w:p>
        </w:tc>
      </w:tr>
      <w:tr>
        <w:tc>
          <w:tcPr/>
          <w:p>
            <w:pPr>
              <w:pStyle w:val="Compact"/>
              <w:jc w:val="left"/>
            </w:pPr>
            <w:r>
              <w:t xml:space="preserve">18</w:t>
            </w:r>
          </w:p>
        </w:tc>
        <w:tc>
          <w:tcPr/>
          <w:p>
            <w:pPr>
              <w:pStyle w:val="Compact"/>
              <w:jc w:val="left"/>
            </w:pPr>
            <w:r>
              <w:t xml:space="preserve">Dissertation finalization &amp; Mexico City industry workshop presentation</w:t>
            </w:r>
          </w:p>
        </w:tc>
      </w:tr>
    </w:tbl>
    <w:bookmarkEnd w:id="27"/>
    <w:bookmarkStart w:id="28" w:name="conclusion"/>
    <w:p>
      <w:pPr>
        <w:pStyle w:val="Heading2"/>
      </w:pPr>
      <w:r>
        <w:t xml:space="preserve">9. Conclusion</w:t>
      </w:r>
    </w:p>
    <w:p>
      <w:pPr>
        <w:pStyle w:val="FirstParagraph"/>
      </w:pPr>
      <w:r>
        <w:t xml:space="preserve">This Thesis Proposal establishes Chef as the cornerstone for modernizing IT infrastructure in Mexico City enterprises. Unlike generic automation studies, it centers on the city's unique operational realities—from navigating complex Mexican regulatory frameworks to supporting high-demand services across its sprawling urban landscape. By demonstrating Chef's adaptability through tangible case studies and localized tooling, this research will position Mexico City as a leader in responsible infrastructure automation within Latin America. The findings promise not only to optimize operations for local businesses but also to create an exportable model for other global cities facing similar digital transformation challenges. As Mexico City continues to drive innovation across the Americas, this Thesis Proposal charts a path toward resilient, compliant, and scalable IT ecosystems powered by Chef.</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Mexico City Enterprises</dc:title>
  <dc:creator/>
  <dc:language>en</dc:language>
  <cp:keywords/>
  <dcterms:created xsi:type="dcterms:W3CDTF">2026-07-19T07:20:23Z</dcterms:created>
  <dcterms:modified xsi:type="dcterms:W3CDTF">2026-07-19T07:20:23Z</dcterms:modified>
</cp:coreProperties>
</file>

<file path=docProps/custom.xml><?xml version="1.0" encoding="utf-8"?>
<Properties xmlns="http://schemas.openxmlformats.org/officeDocument/2006/custom-properties" xmlns:vt="http://schemas.openxmlformats.org/officeDocument/2006/docPropsVTypes"/>
</file>