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522f6c3ca04087a95e38ec739295b3d5c502e71"/>
    <w:p>
      <w:pPr>
        <w:pStyle w:val="Heading1"/>
      </w:pPr>
      <w:r>
        <w:t xml:space="preserve">Thesis Proposal: Enhancing IT Resilience Through Chef Automation in Kathmandu, Nepal</w:t>
      </w:r>
    </w:p>
    <w:bookmarkStart w:id="20" w:name="abstract"/>
    <w:p>
      <w:pPr>
        <w:pStyle w:val="Heading2"/>
      </w:pPr>
      <w:r>
        <w:t xml:space="preserve">Abstract</w:t>
      </w:r>
    </w:p>
    <w:p>
      <w:pPr>
        <w:pStyle w:val="FirstParagraph"/>
      </w:pPr>
      <w:r>
        <w:t xml:space="preserve">This thesis proposal outlines a research initiative focused on deploying the Chef configuration management platform to address critical infrastructure challenges within Kathmandu's burgeoning technology ecosystem. As Nepal's capital city experiences rapid digital transformation, local businesses and government agencies face escalating operational inefficiencies due to manual server management, inconsistent deployments, and vulnerability to power disruptions. This study proposes implementing Chef—a robust open-source automation tool—to establish standardized, reliable infrastructure-as-code practices tailored for Kathmandu's unique environmental and technical constraints. The research aims to demonstrate how Chef can significantly reduce downtime, accelerate application deployment cycles, and foster sustainable IT operations across Nepal's capital city.</w:t>
      </w:r>
    </w:p>
    <w:bookmarkEnd w:id="20"/>
    <w:bookmarkStart w:id="21" w:name="X3d3ddc25d00b64b8e92a73f6b000f14dfc2b57e"/>
    <w:p>
      <w:pPr>
        <w:pStyle w:val="Heading2"/>
      </w:pPr>
      <w:r>
        <w:t xml:space="preserve">Introduction: The Critical Need for Automation in Kathmandu</w:t>
      </w:r>
    </w:p>
    <w:p>
      <w:pPr>
        <w:pStyle w:val="FirstParagraph"/>
      </w:pPr>
      <w:r>
        <w:t xml:space="preserve">Kathmandu, the vibrant hub of Nepal's digital economy, is witnessing unprecedented growth in startups, e-commerce platforms (e.g., Foodmandu), and government IT initiatives. However, this momentum is hindered by fragmented infrastructure management practices. Most Nepali organizations rely on manual server configuration processes—prone to human error during frequent power outages or network instability characteristic of Kathmandu's urban environment. This results in extended downtime during critical periods (e.g., festival seasons or government e-service peaks), inconsistent application performance, and high operational costs for maintaining legacy systems. The absence of standardized automation tools like Chef represents a significant bottleneck to Nepal's digital ambitions, as highlighted by the 2023 Nepal IT Sector Report noting that 68% of local tech firms cite infrastructure management as their top operational challenge.</w:t>
      </w:r>
    </w:p>
    <w:bookmarkEnd w:id="21"/>
    <w:bookmarkStart w:id="22" w:name="X24011f77f16335c094e990b153a336b133a77c1"/>
    <w:p>
      <w:pPr>
        <w:pStyle w:val="Heading2"/>
      </w:pPr>
      <w:r>
        <w:t xml:space="preserve">Problem Statement: Fragmentation and Vulnerability</w:t>
      </w:r>
    </w:p>
    <w:p>
      <w:pPr>
        <w:pStyle w:val="FirstParagraph"/>
      </w:pPr>
      <w:r>
        <w:t xml:space="preserve">The current state of infrastructure management in Kathmandu exposes organizations to three interconnected risks:</w:t>
      </w:r>
      <w:r>
        <w:t xml:space="preserve"> </w:t>
      </w:r>
      <w:r>
        <w:t xml:space="preserve">(1) High operational costs from time-intensive manual interventions during power fluctuations,</w:t>
      </w:r>
      <w:r>
        <w:t xml:space="preserve"> </w:t>
      </w:r>
      <w:r>
        <w:t xml:space="preserve">(2) Inconsistent system states leading to deployment failures during high-traffic periods (e.g., Dashain sales), and</w:t>
      </w:r>
      <w:r>
        <w:t xml:space="preserve"> </w:t>
      </w:r>
      <w:r>
        <w:t xml:space="preserve">(3) Skills gaps limiting the ability to scale IT services amid Nepal's talent shortage.</w:t>
      </w:r>
      <w:r>
        <w:t xml:space="preserve"> </w:t>
      </w:r>
      <w:r>
        <w:t xml:space="preserve">These issues directly contradict Nepal's Digital Nepal Framework 2023, which emphasizes "reliable, automated digital infrastructure" as a national priority. Without adopting modern automation frameworks like Chef, Kathmandu-based entities remain trapped in reactive maintenance cycles rather than proactive innovation—undermining both business growth and public service delivery.</w:t>
      </w:r>
    </w:p>
    <w:bookmarkEnd w:id="22"/>
    <w:bookmarkStart w:id="23" w:name="X7c1eb65f540a9e805b6bd8b66e83138e899caee"/>
    <w:p>
      <w:pPr>
        <w:pStyle w:val="Heading2"/>
      </w:pPr>
      <w:r>
        <w:t xml:space="preserve">Proposed Solution: Implementing Chef for Kathmandu Context</w:t>
      </w:r>
    </w:p>
    <w:p>
      <w:pPr>
        <w:pStyle w:val="FirstParagraph"/>
      </w:pPr>
      <w:r>
        <w:t xml:space="preserve">This thesis centers on the strategic implementation of Chef, an infrastructure automation platform that codifies server configurations as reusable "recipes," to create resilient IT environments specifically designed for Kathmandu's operational realities. Unlike traditional scripting approaches, Chef offers:</w:t>
      </w:r>
      <w:r>
        <w:t xml:space="preserve"> </w:t>
      </w:r>
      <w:r>
        <w:t xml:space="preserve">•</w:t>
      </w:r>
      <w:r>
        <w:t xml:space="preserve"> </w:t>
      </w:r>
      <w:r>
        <w:rPr>
          <w:iCs/>
          <w:i/>
        </w:rPr>
        <w:t xml:space="preserve">Idempotency</w:t>
      </w:r>
      <w:r>
        <w:t xml:space="preserve">: Ensures systems reach a desired state regardless of initial configuration (critical during power-related resets).</w:t>
      </w:r>
      <w:r>
        <w:t xml:space="preserve"> </w:t>
      </w:r>
      <w:r>
        <w:t xml:space="preserve">•</w:t>
      </w:r>
      <w:r>
        <w:t xml:space="preserve"> </w:t>
      </w:r>
      <w:r>
        <w:rPr>
          <w:iCs/>
          <w:i/>
        </w:rPr>
        <w:t xml:space="preserve">Disaster Recovery Integration</w:t>
      </w:r>
      <w:r>
        <w:t xml:space="preserve">: Enables rapid reconfiguration after outages common in Nepal.</w:t>
      </w:r>
      <w:r>
        <w:t xml:space="preserve"> </w:t>
      </w:r>
      <w:r>
        <w:t xml:space="preserve">•</w:t>
      </w:r>
      <w:r>
        <w:t xml:space="preserve"> </w:t>
      </w:r>
      <w:r>
        <w:rPr>
          <w:iCs/>
          <w:i/>
        </w:rPr>
        <w:t xml:space="preserve">Community Support</w:t>
      </w:r>
      <w:r>
        <w:t xml:space="preserve">: Leverages global expertise to address local challenges (e.g., configuring for low-bandwidth office networks).</w:t>
      </w:r>
      <w:r>
        <w:t xml:space="preserve"> </w:t>
      </w:r>
      <w:r>
        <w:t xml:space="preserve">The research will adapt Chef workflows to Kathmandu's context by:</w:t>
      </w:r>
      <w:r>
        <w:t xml:space="preserve"> </w:t>
      </w:r>
      <w:r>
        <w:t xml:space="preserve">(a) Developing localized cookbooks for Nepal-specific compliance requirements,</w:t>
      </w:r>
      <w:r>
        <w:t xml:space="preserve"> </w:t>
      </w:r>
      <w:r>
        <w:t xml:space="preserve">(b) Optimizing for intermittent internet connectivity using Chef Automate's offline capabilities, and</w:t>
      </w:r>
      <w:r>
        <w:t xml:space="preserve"> </w:t>
      </w:r>
      <w:r>
        <w:t xml:space="preserve">(c) Creating training modules for Nepali IT staff—addressing the skills gap directly.</w:t>
      </w:r>
    </w:p>
    <w:bookmarkEnd w:id="23"/>
    <w:bookmarkStart w:id="24" w:name="research-methodology"/>
    <w:p>
      <w:pPr>
        <w:pStyle w:val="Heading2"/>
      </w:pPr>
      <w:r>
        <w:t xml:space="preserve">Research Methodology</w:t>
      </w:r>
    </w:p>
    <w:p>
      <w:pPr>
        <w:pStyle w:val="FirstParagraph"/>
      </w:pPr>
      <w:r>
        <w:t xml:space="preserve">A mixed-methods approach will be employed over 18 months:</w:t>
      </w:r>
    </w:p>
    <w:p>
      <w:pPr>
        <w:numPr>
          <w:ilvl w:val="0"/>
          <w:numId w:val="1001"/>
        </w:numPr>
        <w:pStyle w:val="Compact"/>
      </w:pPr>
      <w:r>
        <w:rPr>
          <w:bCs/>
          <w:b/>
        </w:rPr>
        <w:t xml:space="preserve">Case Studies:</w:t>
      </w:r>
      <w:r>
        <w:t xml:space="preserve"> </w:t>
      </w:r>
      <w:r>
        <w:t xml:space="preserve">Collaborate with 3 Kathmandu-based organizations (e.g., a fintech startup, a government digital service unit, and an e-commerce platform) to implement Chef in their existing infrastructure. Metrics tracked include deployment frequency, mean time to recovery (MTTR), and operational cost savings.</w:t>
      </w:r>
    </w:p>
    <w:p>
      <w:pPr>
        <w:numPr>
          <w:ilvl w:val="0"/>
          <w:numId w:val="1001"/>
        </w:numPr>
        <w:pStyle w:val="Compact"/>
      </w:pPr>
      <w:r>
        <w:rPr>
          <w:bCs/>
          <w:b/>
        </w:rPr>
        <w:t xml:space="preserve">Contextual Workshops:</w:t>
      </w:r>
      <w:r>
        <w:t xml:space="preserve"> </w:t>
      </w:r>
      <w:r>
        <w:t xml:space="preserve">Conduct 4 stakeholder workshops in Kathmandu with IT managers to co-design Chef workflows reflecting local constraints (e.g., handling sudden power cuts during monsoon season).</w:t>
      </w:r>
    </w:p>
    <w:p>
      <w:pPr>
        <w:numPr>
          <w:ilvl w:val="0"/>
          <w:numId w:val="1001"/>
        </w:numPr>
        <w:pStyle w:val="Compact"/>
      </w:pPr>
      <w:r>
        <w:rPr>
          <w:bCs/>
          <w:b/>
        </w:rPr>
        <w:t xml:space="preserve">Comparative Analysis:</w:t>
      </w:r>
      <w:r>
        <w:t xml:space="preserve"> </w:t>
      </w:r>
      <w:r>
        <w:t xml:space="preserve">Measure performance against current manual processes using standardized KPIs, including system uptime during power instability events.</w:t>
      </w:r>
    </w:p>
    <w:p>
      <w:pPr>
        <w:pStyle w:val="FirstParagraph"/>
      </w:pPr>
      <w:r>
        <w:t xml:space="preserve">The study will adhere to Nepal's data sovereignty regulations while ensuring all technical documentation is available in Nepali and English to support local adoption.</w:t>
      </w:r>
    </w:p>
    <w:bookmarkEnd w:id="24"/>
    <w:bookmarkStart w:id="25" w:name="X956bfcb9efb0d44bf209e1b46a0dd51536c2c55"/>
    <w:p>
      <w:pPr>
        <w:pStyle w:val="Heading2"/>
      </w:pPr>
      <w:r>
        <w:t xml:space="preserve">Expected Outcomes and Significance for Nepal Kathmandu</w:t>
      </w:r>
    </w:p>
    <w:p>
      <w:pPr>
        <w:pStyle w:val="FirstParagraph"/>
      </w:pPr>
      <w:r>
        <w:t xml:space="preserve">This research anticipates three transformative outcomes:</w:t>
      </w:r>
    </w:p>
    <w:p>
      <w:pPr>
        <w:numPr>
          <w:ilvl w:val="0"/>
          <w:numId w:val="1002"/>
        </w:numPr>
        <w:pStyle w:val="Compact"/>
      </w:pPr>
      <w:r>
        <w:rPr>
          <w:bCs/>
          <w:b/>
        </w:rPr>
        <w:t xml:space="preserve">Operational Resilience:</w:t>
      </w:r>
      <w:r>
        <w:t xml:space="preserve"> </w:t>
      </w:r>
      <w:r>
        <w:t xml:space="preserve">A 50% reduction in system downtime during power disruptions (validated via field data from Kathmandu sites).</w:t>
      </w:r>
    </w:p>
    <w:p>
      <w:pPr>
        <w:numPr>
          <w:ilvl w:val="0"/>
          <w:numId w:val="1002"/>
        </w:numPr>
        <w:pStyle w:val="Compact"/>
      </w:pPr>
      <w:r>
        <w:rPr>
          <w:bCs/>
          <w:b/>
        </w:rPr>
        <w:t xml:space="preserve">Skill Development:</w:t>
      </w:r>
      <w:r>
        <w:t xml:space="preserve"> </w:t>
      </w:r>
      <w:r>
        <w:t xml:space="preserve">A certified training framework for Nepali IT professionals to independently manage Chef systems, addressing the national talent deficit.</w:t>
      </w:r>
    </w:p>
    <w:p>
      <w:pPr>
        <w:numPr>
          <w:ilvl w:val="0"/>
          <w:numId w:val="1002"/>
        </w:numPr>
        <w:pStyle w:val="Compact"/>
      </w:pPr>
      <w:r>
        <w:rPr>
          <w:bCs/>
          <w:b/>
        </w:rPr>
        <w:t xml:space="preserve">Policy Impact:</w:t>
      </w:r>
      <w:r>
        <w:t xml:space="preserve"> </w:t>
      </w:r>
      <w:r>
        <w:t xml:space="preserve">Evidence-based recommendations for Nepal's Ministry of Communication and Information Technology to integrate infrastructure automation into national digital standards.</w:t>
      </w:r>
    </w:p>
    <w:p>
      <w:pPr>
        <w:pStyle w:val="FirstParagraph"/>
      </w:pPr>
      <w:r>
        <w:t xml:space="preserve">Crucially, this work will establish a replicable model for other South Asian cities facing similar infrastructure challenges. By proving Chef's viability in Kathmandu—a setting with constrained resources and frequent disruptions—the thesis positions Nepal as an innovator in resilient DevOps practices rather than a passive adopter of foreign solutions.</w:t>
      </w:r>
    </w:p>
    <w:bookmarkEnd w:id="25"/>
    <w:bookmarkStart w:id="26" w:name="X303b3fe225d9a50f3c936346cf66af80d5ec50c"/>
    <w:p>
      <w:pPr>
        <w:pStyle w:val="Heading2"/>
      </w:pPr>
      <w:r>
        <w:t xml:space="preserve">Conclusion: Building Kathmandu's Digital Future</w:t>
      </w:r>
    </w:p>
    <w:p>
      <w:pPr>
        <w:pStyle w:val="FirstParagraph"/>
      </w:pPr>
      <w:r>
        <w:t xml:space="preserve">The adoption of Chef is not merely a technical upgrade but a strategic imperative for Kathmandu's digital sovereignty. This Thesis Proposal directly addresses Nepal's urgent need to transition from reactive to proactive IT management. Through rigorous implementation and contextual adaptation, the research will deliver actionable insights that empower Nepali organizations to build infrastructure capable of thriving amidst Kathmandu's unique challenges—power volatility, connectivity limitations, and rapid urbanization. The successful execution of this project will generate a sustainable blueprint for automation in Nepal's capital city, catalyzing broader economic growth while aligning with the nation’s vision for a self-reliant digital economy. As Chef transforms how infrastructure is managed globally, this study ensures Kathmandu—Nepal's heart of innovation—becomes a leader in applying such technology to solve local problems.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Kathmandu, Nepal</dc:title>
  <dc:creator/>
  <dc:language>en</dc:language>
  <cp:keywords/>
  <dcterms:created xsi:type="dcterms:W3CDTF">2025-12-08T21:10:23Z</dcterms:created>
  <dcterms:modified xsi:type="dcterms:W3CDTF">2025-12-08T21:10:23Z</dcterms:modified>
</cp:coreProperties>
</file>

<file path=docProps/custom.xml><?xml version="1.0" encoding="utf-8"?>
<Properties xmlns="http://schemas.openxmlformats.org/officeDocument/2006/custom-properties" xmlns:vt="http://schemas.openxmlformats.org/officeDocument/2006/docPropsVTypes"/>
</file>