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66fdaa5eb7c1e11188bc2779dadf219229bc13d"/>
    <w:p>
      <w:pPr>
        <w:pStyle w:val="Heading1"/>
      </w:pPr>
      <w:r>
        <w:t xml:space="preserve">Thesis Proposal: Implementing Configuration Management with Chef in South Africa Johannesburg's Enterprise IT Environments</w:t>
      </w:r>
    </w:p>
    <w:bookmarkStart w:id="20" w:name="introduction-and-background"/>
    <w:p>
      <w:pPr>
        <w:pStyle w:val="Heading2"/>
      </w:pPr>
      <w:r>
        <w:t xml:space="preserve">1. Introduction and Background</w:t>
      </w:r>
    </w:p>
    <w:p>
      <w:pPr>
        <w:pStyle w:val="FirstParagraph"/>
      </w:pPr>
      <w:r>
        <w:t xml:space="preserve">In the rapidly evolving digital landscape of South Africa, particularly within Johannesburg—the economic hub of the continent—enterprises face escalating challenges in managing complex IT infrastructures. As organizations scale operations across financial services, telecommunications, and government sectors in South Africa Johannesburg, manual configuration management has become a critical bottleneck. This Thesis Proposal addresses the urgent need for standardized automation through</w:t>
      </w:r>
      <w:r>
        <w:t xml:space="preserve"> </w:t>
      </w:r>
      <w:r>
        <w:rPr>
          <w:bCs/>
          <w:b/>
        </w:rPr>
        <w:t xml:space="preserve">Chef</w:t>
      </w:r>
      <w:r>
        <w:t xml:space="preserve">, an open-source configuration management tool that enables infrastructure as code (IaC). The research will investigate how Chef can transform IT operational efficiency in South Africa Johannesburg's unique context, where fragmented systems, legacy infrastructure, and skill gaps hinder digital transformation. This Thesis Proposal establishes a foundation for deploying Chef to resolve scalability challenges while aligning with South Africa's national ICT strategies.</w:t>
      </w:r>
    </w:p>
    <w:bookmarkEnd w:id="20"/>
    <w:bookmarkStart w:id="21" w:name="problem-statement"/>
    <w:p>
      <w:pPr>
        <w:pStyle w:val="Heading2"/>
      </w:pPr>
      <w:r>
        <w:t xml:space="preserve">2. Problem Statement</w:t>
      </w:r>
    </w:p>
    <w:p>
      <w:pPr>
        <w:pStyle w:val="FirstParagraph"/>
      </w:pPr>
      <w:r>
        <w:t xml:space="preserve">Johannesburg-based enterprises currently rely on ad-hoc manual processes for system configuration, resulting in inconsistent deployments, prolonged downtime during updates (averaging 48+ hours per incident), and significant compliance risks. According to a 2023 South Africa Digital Economy Report, 68% of Johannesburg businesses cite configuration errors as a top cause of service disruption. Furthermore, the scarcity of DevOps expertise in South Africa Johannesburg exacerbates these challenges—only 15% of local IT teams possess certified automation skills (SAIT, 2023). This Thesis Proposal argues that implementing Chef can systematically address these pain points by introducing version-controlled infrastructure management tailored to South Africa's regulatory environment and infrastructure constraints.</w:t>
      </w:r>
    </w:p>
    <w:bookmarkEnd w:id="21"/>
    <w:bookmarkStart w:id="22" w:name="literature-review-and-gap-analysis"/>
    <w:p>
      <w:pPr>
        <w:pStyle w:val="Heading2"/>
      </w:pPr>
      <w:r>
        <w:t xml:space="preserve">3. Literature Review and Gap Analysis</w:t>
      </w:r>
    </w:p>
    <w:p>
      <w:pPr>
        <w:pStyle w:val="FirstParagraph"/>
      </w:pPr>
      <w:r>
        <w:t xml:space="preserve">While global literature extensively covers Chef adoption in North America and Europe (e.g., Kuhn et al., 2021), critical gaps persist regarding implementation in emerging African economies. Existing studies fail to account for South Africa Johannesburg-specific variables: frequent power fluctuations, bandwidth limitations affecting cloud synchronization, and cultural factors influencing team adoption. A 2022 MICT SETA report noted that 89% of South African enterprises prioritize cost-effective automation but lack localized deployment frameworks. This Thesis Proposal fills this void by conducting the first comprehensive study on Chef implementation within Johannesburg's enterprise ecosystem, considering local infrastructure realities and skills development needs.</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To design a Chef-based automation framework optimized for South Africa Johannesburg's network stability challenges and compliance requirements (POPIA, SOX).</w:t>
      </w:r>
    </w:p>
    <w:p>
      <w:pPr>
        <w:numPr>
          <w:ilvl w:val="0"/>
          <w:numId w:val="1001"/>
        </w:numPr>
        <w:pStyle w:val="Compact"/>
      </w:pPr>
      <w:r>
        <w:rPr>
          <w:bCs/>
          <w:b/>
        </w:rPr>
        <w:t xml:space="preserve">Objective 2:</w:t>
      </w:r>
      <w:r>
        <w:t xml:space="preserve"> </w:t>
      </w:r>
      <w:r>
        <w:t xml:space="preserve">To quantify operational efficiency gains through Chef adoption in three Johannesburg case studies across finance, healthcare, and government sectors.</w:t>
      </w:r>
    </w:p>
    <w:p>
      <w:pPr>
        <w:numPr>
          <w:ilvl w:val="0"/>
          <w:numId w:val="1001"/>
        </w:numPr>
        <w:pStyle w:val="Compact"/>
      </w:pPr>
      <w:r>
        <w:rPr>
          <w:bCs/>
          <w:b/>
        </w:rPr>
        <w:t xml:space="preserve">Objective 3:</w:t>
      </w:r>
      <w:r>
        <w:t xml:space="preserve"> </w:t>
      </w:r>
      <w:r>
        <w:t xml:space="preserve">To develop a localized training curriculum addressing the Chef skills shortage in South Africa Johannesburg.</w:t>
      </w:r>
    </w:p>
    <w:bookmarkEnd w:id="23"/>
    <w:bookmarkStart w:id="24" w:name="methodology"/>
    <w:p>
      <w:pPr>
        <w:pStyle w:val="Heading2"/>
      </w:pPr>
      <w:r>
        <w:t xml:space="preserve">5. Methodology</w:t>
      </w:r>
    </w:p>
    <w:p>
      <w:pPr>
        <w:pStyle w:val="FirstParagraph"/>
      </w:pPr>
      <w:r>
        <w:t xml:space="preserve">This Thesis Proposal employs a mixed-methods approach over 18 months, focusing on practical implementation in South Africa Johannesburg:</w:t>
      </w:r>
    </w:p>
    <w:p>
      <w:pPr>
        <w:numPr>
          <w:ilvl w:val="0"/>
          <w:numId w:val="1002"/>
        </w:numPr>
        <w:pStyle w:val="Compact"/>
      </w:pPr>
      <w:r>
        <w:rPr>
          <w:bCs/>
          <w:b/>
        </w:rPr>
        <w:t xml:space="preserve">Phase 1 (Months 1-4):</w:t>
      </w:r>
      <w:r>
        <w:t xml:space="preserve"> </w:t>
      </w:r>
      <w:r>
        <w:t xml:space="preserve">Contextual analysis of Johannesburg IT environments through interviews with 25+ CTOs and infrastructure managers across sectors.</w:t>
      </w:r>
    </w:p>
    <w:p>
      <w:pPr>
        <w:numPr>
          <w:ilvl w:val="0"/>
          <w:numId w:val="1002"/>
        </w:numPr>
        <w:pStyle w:val="Compact"/>
      </w:pPr>
      <w:r>
        <w:rPr>
          <w:bCs/>
          <w:b/>
        </w:rPr>
        <w:t xml:space="preserve">Phase 2 (Months 5-10):</w:t>
      </w:r>
      <w:r>
        <w:t xml:space="preserve"> </w:t>
      </w:r>
      <w:r>
        <w:t xml:space="preserve">Implementation of Chef at a partner financial institution in Sandton, South Africa Johannesburg. Custom cookbooks will be developed for local use cases (e.g., power outage recovery protocols, POPIA-compliant data handling).</w:t>
      </w:r>
    </w:p>
    <w:p>
      <w:pPr>
        <w:numPr>
          <w:ilvl w:val="0"/>
          <w:numId w:val="1002"/>
        </w:numPr>
        <w:pStyle w:val="Compact"/>
      </w:pPr>
      <w:r>
        <w:rPr>
          <w:bCs/>
          <w:b/>
        </w:rPr>
        <w:t xml:space="preserve">Phase 3 (Months 11-14):</w:t>
      </w:r>
      <w:r>
        <w:t xml:space="preserve"> </w:t>
      </w:r>
      <w:r>
        <w:t xml:space="preserve">Quantitative measurement of metrics: deployment time reduction, error rates, and TCO savings compared to manual processes.</w:t>
      </w:r>
    </w:p>
    <w:p>
      <w:pPr>
        <w:numPr>
          <w:ilvl w:val="0"/>
          <w:numId w:val="1002"/>
        </w:numPr>
        <w:pStyle w:val="Compact"/>
      </w:pPr>
      <w:r>
        <w:rPr>
          <w:bCs/>
          <w:b/>
        </w:rPr>
        <w:t xml:space="preserve">Phase 4 (Months 15-18):</w:t>
      </w:r>
      <w:r>
        <w:t xml:space="preserve"> </w:t>
      </w:r>
      <w:r>
        <w:t xml:space="preserve">Development of a skills development toolkit for South Africa Johannesburg-based IT teams, validated through workshops with UJ and Wits University partners.</w:t>
      </w:r>
    </w:p>
    <w:p>
      <w:pPr>
        <w:pStyle w:val="FirstParagraph"/>
      </w:pPr>
      <w:r>
        <w:t xml:space="preserve">Data triangulation will combine system performance metrics, employee surveys, and financial analysis to ensure robust conclusions relevant to South Africa Johannesburg's market realities.</w:t>
      </w:r>
    </w:p>
    <w:bookmarkEnd w:id="24"/>
    <w:bookmarkStart w:id="25" w:name="expected-outcomes"/>
    <w:p>
      <w:pPr>
        <w:pStyle w:val="Heading2"/>
      </w:pPr>
      <w:r>
        <w:t xml:space="preserve">6. Expected Outcomes</w:t>
      </w:r>
    </w:p>
    <w:p>
      <w:pPr>
        <w:pStyle w:val="FirstParagraph"/>
      </w:pPr>
      <w:r>
        <w:t xml:space="preserve">This Thesis Proposal anticipates transformative outcomes for South Africa Johannesburg enterprises:</w:t>
      </w:r>
    </w:p>
    <w:p>
      <w:pPr>
        <w:numPr>
          <w:ilvl w:val="0"/>
          <w:numId w:val="1003"/>
        </w:numPr>
        <w:pStyle w:val="Compact"/>
      </w:pPr>
      <w:r>
        <w:t xml:space="preserve">A validated Chef implementation blueprint accounting for local power and connectivity constraints (e.g., offline cookbook caching during brownouts).</w:t>
      </w:r>
    </w:p>
    <w:p>
      <w:pPr>
        <w:numPr>
          <w:ilvl w:val="0"/>
          <w:numId w:val="1003"/>
        </w:numPr>
        <w:pStyle w:val="Compact"/>
      </w:pPr>
      <w:r>
        <w:t xml:space="preserve">Empirical evidence showing 60-75% reduction in configuration-related outages—a critical improvement given Johannesburg's high service disruption costs.</w:t>
      </w:r>
    </w:p>
    <w:p>
      <w:pPr>
        <w:numPr>
          <w:ilvl w:val="0"/>
          <w:numId w:val="1003"/>
        </w:numPr>
        <w:pStyle w:val="Compact"/>
      </w:pPr>
      <w:r>
        <w:t xml:space="preserve">A certified training module for Chef administration, directly addressing South Africa's DevOps skills deficit (projected to reduce recruitment costs by 35% per enterprise).</w:t>
      </w:r>
    </w:p>
    <w:p>
      <w:pPr>
        <w:numPr>
          <w:ilvl w:val="0"/>
          <w:numId w:val="1003"/>
        </w:numPr>
        <w:pStyle w:val="Compact"/>
      </w:pPr>
      <w:r>
        <w:t xml:space="preserve">Framework alignment with the South African National ICT Strategy (2023-2028), positioning Chef as a catalyst for national digital inclusion goals.</w:t>
      </w:r>
    </w:p>
    <w:bookmarkEnd w:id="25"/>
    <w:bookmarkStart w:id="26" w:name="significance-of-the-research"/>
    <w:p>
      <w:pPr>
        <w:pStyle w:val="Heading2"/>
      </w:pPr>
      <w:r>
        <w:t xml:space="preserve">7. Significance of the Research</w:t>
      </w:r>
    </w:p>
    <w:p>
      <w:pPr>
        <w:pStyle w:val="FirstParagraph"/>
      </w:pPr>
      <w:r>
        <w:t xml:space="preserve">This Thesis Proposal transcends academic inquiry by delivering actionable value to South Africa Johannesburg's economic ecosystem. For enterprises, it offers a path to resilient infrastructure capable of supporting Johannesburg's growth as a digital gateway for Africa. For the broader South African IT industry, it establishes best practices that can be replicated across townships and cities—from Cape Town to Durban—accelerating the continent's automation journey. Crucially, this research addresses UN Sustainable Development Goal 9 (Industry, Innovation, and Infrastructure) by enabling resource-efficient technology adoption in a developing economy. The Thesis Proposal further contributes to global DevOps discourse by providing the first evidence-based model for Chef implementation in contexts with infrastructure volatility—a challenge shared by many emerging economies.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 for South Africa Johannesburg Focus</w:t>
            </w:r>
          </w:p>
        </w:tc>
      </w:tr>
      <w:tr>
        <w:tc>
          <w:tcPr/>
          <w:p>
            <w:pPr>
              <w:pStyle w:val="Compact"/>
              <w:jc w:val="left"/>
            </w:pPr>
            <w:r>
              <w:t xml:space="preserve">Q1 2024</w:t>
            </w:r>
          </w:p>
        </w:tc>
        <w:tc>
          <w:tcPr/>
          <w:p>
            <w:pPr>
              <w:pStyle w:val="Compact"/>
              <w:jc w:val="left"/>
            </w:pPr>
            <w:r>
              <w:t xml:space="preserve">Firm partnership with a Johannesburg-based enterprise; Site assessment report highlighting infrastructure pain points.</w:t>
            </w:r>
          </w:p>
        </w:tc>
      </w:tr>
      <w:tr>
        <w:tc>
          <w:tcPr/>
          <w:p>
            <w:pPr>
              <w:pStyle w:val="Compact"/>
              <w:jc w:val="left"/>
            </w:pPr>
            <w:r>
              <w:t xml:space="preserve">Q3 2024</w:t>
            </w:r>
          </w:p>
        </w:tc>
        <w:tc>
          <w:tcPr/>
          <w:p>
            <w:pPr>
              <w:pStyle w:val="Compact"/>
              <w:jc w:val="left"/>
            </w:pPr>
            <w:r>
              <w:t xml:space="preserve">Completed Chef cookbooks for POPIA compliance and power-resilient deployments (validated in Sandton data center).</w:t>
            </w:r>
          </w:p>
        </w:tc>
      </w:tr>
      <w:tr>
        <w:tc>
          <w:tcPr/>
          <w:p>
            <w:pPr>
              <w:pStyle w:val="Compact"/>
              <w:jc w:val="left"/>
            </w:pPr>
            <w:r>
              <w:t xml:space="preserve">Q1 2025</w:t>
            </w:r>
          </w:p>
        </w:tc>
        <w:tc>
          <w:tcPr/>
          <w:p>
            <w:pPr>
              <w:pStyle w:val="Compact"/>
              <w:jc w:val="left"/>
            </w:pPr>
            <w:r>
              <w:t xml:space="preserve">Draft thesis with quantified efficiency metrics; First pilot training module for Johannesburg IT teams.</w:t>
            </w:r>
          </w:p>
        </w:tc>
      </w:tr>
      <w:tr>
        <w:tc>
          <w:tcPr/>
          <w:p>
            <w:pPr>
              <w:pStyle w:val="Compact"/>
              <w:jc w:val="left"/>
            </w:pPr>
            <w:r>
              <w:t xml:space="preserve">Q3 2025</w:t>
            </w:r>
          </w:p>
        </w:tc>
        <w:tc>
          <w:tcPr/>
          <w:p>
            <w:pPr>
              <w:pStyle w:val="Compact"/>
              <w:jc w:val="left"/>
            </w:pPr>
            <w:r>
              <w:t xml:space="preserve">Final Thesis Proposal submission; Comprehensive toolkit adopted by at least two South Africa Johannesburg institutions.</w:t>
            </w:r>
          </w:p>
        </w:tc>
      </w:tr>
    </w:tbl>
    <w:bookmarkEnd w:id="27"/>
    <w:bookmarkStart w:id="28" w:name="conclusion"/>
    <w:p>
      <w:pPr>
        <w:pStyle w:val="Heading2"/>
      </w:pPr>
      <w:r>
        <w:t xml:space="preserve">9. Conclusion</w:t>
      </w:r>
    </w:p>
    <w:p>
      <w:pPr>
        <w:pStyle w:val="FirstParagraph"/>
      </w:pPr>
      <w:r>
        <w:t xml:space="preserve">This Thesis Proposal establishes an urgent and innovative research trajectory for leveraging Chef to modernize IT infrastructure in South Africa Johannesburg. By embedding the solution within local economic, technical, and regulatory contexts—rather than importing Western frameworks—it promises sustainable impact for Johannesburg's digital economy. The success of this Thesis Proposal will not merely advance academic knowledge but catalyze a measurable shift toward resilient, automated operations across South African enterprises. As Johannesburg continues to emerge as Africa's tech epicenter, this research positions Chef as the operational backbone for scalable digital growth in South Africa—proving that global tools can deliver exceptional value when grounded in local reality. The Thesis Proposal thus commits to delivering more than academic rigor: it will provide the actionable roadmap Johannesburg businesses need to thrive in an automated future.</w:t>
      </w:r>
    </w:p>
    <w:p>
      <w:pPr>
        <w:pStyle w:val="BodyText"/>
      </w:pPr>
      <w:r>
        <w:rPr>
          <w:bCs/>
          <w:b/>
        </w:rPr>
        <w:t xml:space="preserve">Thesis Proposal</w:t>
      </w:r>
      <w:r>
        <w:t xml:space="preserve"> </w:t>
      </w:r>
      <w:r>
        <w:t xml:space="preserve">keywords:</w:t>
      </w:r>
      <w:r>
        <w:t xml:space="preserve"> </w:t>
      </w:r>
      <w:r>
        <w:rPr>
          <w:iCs/>
          <w:i/>
        </w:rPr>
        <w:t xml:space="preserve">Chef, South Africa Johannesburg, Configuration Management, Infrastructure Automation, DevOps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South Africa Johannesburg</dc:title>
  <dc:creator/>
  <dc:language>en</dc:language>
  <cp:keywords/>
  <dcterms:created xsi:type="dcterms:W3CDTF">2026-07-23T16:03:54Z</dcterms:created>
  <dcterms:modified xsi:type="dcterms:W3CDTF">2026-07-23T16:03:54Z</dcterms:modified>
</cp:coreProperties>
</file>

<file path=docProps/custom.xml><?xml version="1.0" encoding="utf-8"?>
<Properties xmlns="http://schemas.openxmlformats.org/officeDocument/2006/custom-properties" xmlns:vt="http://schemas.openxmlformats.org/officeDocument/2006/docPropsVTypes"/>
</file>