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Streamlined</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af56baf4b21f8d041a53692f1cb7f5e72ba5762"/>
    <w:p>
      <w:pPr>
        <w:pStyle w:val="Heading1"/>
      </w:pPr>
      <w:r>
        <w:t xml:space="preserve">Thesis Proposal: Implementing Chef for Streamlined IT Infrastructure Management in Sri Lanka Colombo</w:t>
      </w:r>
    </w:p>
    <w:bookmarkStart w:id="20" w:name="abstract"/>
    <w:p>
      <w:pPr>
        <w:pStyle w:val="Heading2"/>
      </w:pPr>
      <w:r>
        <w:t xml:space="preserve">Abstract</w:t>
      </w:r>
    </w:p>
    <w:p>
      <w:pPr>
        <w:pStyle w:val="FirstParagraph"/>
      </w:pPr>
      <w:r>
        <w:t xml:space="preserve">This thesis proposal investigates the implementation and potential impact of Chef, an open-source configuration management tool, within the dynamic IT landscape of Sri Lanka Colombo. As Colombo emerges as a regional technology hub with growing demands from financial institutions, e-commerce platforms, and government digital initiatives, manual server provisioning and configuration management have become critical bottlenecks. This research proposes a comprehensive case study on adopting Chef to automate infrastructure-as-code (IaC), enhance operational resilience, accelerate deployment cycles, and reduce costs for organizations operating in Colombo. The study will evaluate Chef's suitability against local challenges including intermittent connectivity, skill gaps, compliance requirements under Sri Lanka's Data Protection Act (2022), and the specific needs of small-to-medium enterprises (SMEs) dominating the Colombo tech ecosystem. Expected outcomes include a validated implementation framework tailored for Sri Lankan contexts, demonstrating measurable improvements in deployment speed, system reliability, and resource optimization.</w:t>
      </w:r>
    </w:p>
    <w:bookmarkEnd w:id="20"/>
    <w:bookmarkStart w:id="21" w:name="X40da81dbec1022ef20124dd7c5b332074d717a7"/>
    <w:p>
      <w:pPr>
        <w:pStyle w:val="Heading2"/>
      </w:pPr>
      <w:r>
        <w:t xml:space="preserve">1. Introduction: The Imperative for Automation in Colombo's IT Ecosystem</w:t>
      </w:r>
    </w:p>
    <w:p>
      <w:pPr>
        <w:pStyle w:val="FirstParagraph"/>
      </w:pPr>
      <w:r>
        <w:t xml:space="preserve">Sri Lanka Colombo serves as the nation's economic engine and a burgeoning center for Information Technology services. However, the rapid digitization driven by initiatives like "Digital Sri Lanka" and the growth of FinTech firms (e.g., in Katunayake and Kollupitiya) has exposed severe limitations in traditional IT operations. Organizations frequently rely on manual processes for server configuration, patching, and application deployment—processes that are error-prone, time-consuming, and incompatible with agile development demands. This inefficiency directly impacts Colombo-based businesses' ability to scale during peak seasons (e.g., festive periods or tax filing) and respond to market changes. The</w:t>
      </w:r>
      <w:r>
        <w:t xml:space="preserve"> </w:t>
      </w:r>
      <w:r>
        <w:rPr>
          <w:iCs/>
          <w:i/>
        </w:rPr>
        <w:t xml:space="preserve">Thesis Proposal</w:t>
      </w:r>
      <w:r>
        <w:t xml:space="preserve"> </w:t>
      </w:r>
      <w:r>
        <w:t xml:space="preserve">centers on addressing this gap through the strategic adoption of</w:t>
      </w:r>
      <w:r>
        <w:t xml:space="preserve"> </w:t>
      </w:r>
      <w:r>
        <w:rPr>
          <w:iCs/>
          <w:i/>
        </w:rPr>
        <w:t xml:space="preserve">Chef</w:t>
      </w:r>
      <w:r>
        <w:t xml:space="preserve">, positioning it not merely as a tool, but as a catalyst for operational transformation within Sri Lanka Colombo’s unique socio-technical environment.</w:t>
      </w:r>
    </w:p>
    <w:bookmarkEnd w:id="21"/>
    <w:bookmarkStart w:id="22" w:name="Xf7cc16b0d5660b2270eeb8138854051d5cfe509"/>
    <w:p>
      <w:pPr>
        <w:pStyle w:val="Heading2"/>
      </w:pPr>
      <w:r>
        <w:t xml:space="preserve">2. Problem Statement: Manual Processes and their Cost in Colombo Context</w:t>
      </w:r>
    </w:p>
    <w:p>
      <w:pPr>
        <w:pStyle w:val="FirstParagraph"/>
      </w:pPr>
      <w:r>
        <w:t xml:space="preserve">Current IT operations in Colombo face three interconnected challenges: First, high rates of deployment failures (reported at 30%+ by local firms) due to inconsistent manual configurations. Second, significant resource drain—IT teams spend 50-70% of their time on repetitive setup tasks instead of innovation. Third, scalability limitations hinder SMEs from competing globally; manual methods cannot support cloud migration or microservices architectures crucial for modern Colombo startups. Crucially, these issues are exacerbated by Sri Lanka’s infrastructure realities: network latency affecting cloud sync, frequent power disruptions requiring resilient local caching strategies, and a shortage of certified DevOps professionals. This research argues that without a robust automation framework like</w:t>
      </w:r>
      <w:r>
        <w:t xml:space="preserve"> </w:t>
      </w:r>
      <w:r>
        <w:rPr>
          <w:iCs/>
          <w:i/>
        </w:rPr>
        <w:t xml:space="preserve">Chef</w:t>
      </w:r>
      <w:r>
        <w:t xml:space="preserve">, Colombo's IT sector cannot achieve sustainable growth or meet the rising expectations of digital-savvy Sri Lankan consumers and enterprises.</w:t>
      </w:r>
    </w:p>
    <w:bookmarkEnd w:id="22"/>
    <w:bookmarkStart w:id="23" w:name="X839d3ace388a4a40766c7da4597b46bbb7790e6"/>
    <w:p>
      <w:pPr>
        <w:pStyle w:val="Heading2"/>
      </w:pPr>
      <w:r>
        <w:t xml:space="preserve">3. Literature Review: Chef in Global vs. Local Contexts</w:t>
      </w:r>
    </w:p>
    <w:p>
      <w:pPr>
        <w:pStyle w:val="FirstParagraph"/>
      </w:pPr>
      <w:r>
        <w:t xml:space="preserve">While Chef is well-documented globally for enabling IaC, its adaptation to emerging economies like Sri Lanka remains understudied. Existing literature (e.g., Chaudhry et al., 2021; Sharma &amp; Kumar, 2023) focuses on Western enterprises with mature infrastructure and abundant talent pools—conditions not reflective of Colombo. Recent studies in Southeast Asia (e.g., Malaysia, Vietnam) highlight Chef's success in cost reduction but overlook regional compliance nuances. Sri Lanka’s specific context requires integration with local regulations (e.g., Banking Act for financial systems), language considerations for documentation, and affordability models for SMEs—factors absent in global case studies. This thesis bridges that gap by developing a</w:t>
      </w:r>
      <w:r>
        <w:t xml:space="preserve"> </w:t>
      </w:r>
      <w:r>
        <w:rPr>
          <w:iCs/>
          <w:i/>
        </w:rPr>
        <w:t xml:space="preserve">Thesis Proposal</w:t>
      </w:r>
      <w:r>
        <w:t xml:space="preserve"> </w:t>
      </w:r>
      <w:r>
        <w:t xml:space="preserve">grounded in Colombo’s realities, analyzing Chef's adaptability to low-bandwidth environments and its potential to build local DevOps capacity through training modules.</w:t>
      </w:r>
    </w:p>
    <w:bookmarkEnd w:id="23"/>
    <w:bookmarkStart w:id="24" w:name="research-objectives"/>
    <w:p>
      <w:pPr>
        <w:pStyle w:val="Heading2"/>
      </w:pPr>
      <w:r>
        <w:t xml:space="preserve">4. Research Objectives</w:t>
      </w:r>
    </w:p>
    <w:p>
      <w:pPr>
        <w:numPr>
          <w:ilvl w:val="0"/>
          <w:numId w:val="1001"/>
        </w:numPr>
        <w:pStyle w:val="Compact"/>
      </w:pPr>
      <w:r>
        <w:t xml:space="preserve">To assess the feasibility of deploying Chef within Colombo-based SMEs, considering infrastructure constraints (e.g., network instability).</w:t>
      </w:r>
    </w:p>
    <w:p>
      <w:pPr>
        <w:numPr>
          <w:ilvl w:val="0"/>
          <w:numId w:val="1001"/>
        </w:numPr>
        <w:pStyle w:val="Compact"/>
      </w:pPr>
      <w:r>
        <w:t xml:space="preserve">To develop a localized implementation strategy incorporating Sri Lanka’s data sovereignty requirements and compliance frameworks.</w:t>
      </w:r>
    </w:p>
    <w:p>
      <w:pPr>
        <w:numPr>
          <w:ilvl w:val="0"/>
          <w:numId w:val="1001"/>
        </w:numPr>
        <w:pStyle w:val="Compact"/>
      </w:pPr>
      <w:r>
        <w:t xml:space="preserve">To quantify operational improvements (e.g., deployment time reduction, error rate decrease) through controlled pilot projects with Colombo partners.</w:t>
      </w:r>
    </w:p>
    <w:p>
      <w:pPr>
        <w:numPr>
          <w:ilvl w:val="0"/>
          <w:numId w:val="1001"/>
        </w:numPr>
        <w:pStyle w:val="Compact"/>
      </w:pPr>
      <w:r>
        <w:t xml:space="preserve">To design a scalable training curriculum for Sri Lankan IT professionals to sustain Chef adoption post-implementation.</w:t>
      </w:r>
    </w:p>
    <w:bookmarkEnd w:id="24"/>
    <w:bookmarkStart w:id="25" w:name="X3cc546851ab66f77519b05c6202f03cd03249e2"/>
    <w:p>
      <w:pPr>
        <w:pStyle w:val="Heading2"/>
      </w:pPr>
      <w:r>
        <w:t xml:space="preserve">5. Methodology: A Colombo-Centric Action Research Approach</w:t>
      </w:r>
    </w:p>
    <w:p>
      <w:pPr>
        <w:pStyle w:val="FirstParagraph"/>
      </w:pPr>
      <w:r>
        <w:t xml:space="preserve">This research employs an action research methodology, collaborating directly with three Colombo-based organizations across sectors (e.g., a banking fintech startup, a government e-service provider, and an e-commerce SME). The phased approach includes:</w:t>
      </w:r>
    </w:p>
    <w:p>
      <w:pPr>
        <w:numPr>
          <w:ilvl w:val="0"/>
          <w:numId w:val="1002"/>
        </w:numPr>
        <w:pStyle w:val="Compact"/>
      </w:pPr>
      <w:r>
        <w:rPr>
          <w:bCs/>
          <w:b/>
        </w:rPr>
        <w:t xml:space="preserve">Phase 1: Needs Assessment (2 months)</w:t>
      </w:r>
      <w:r>
        <w:t xml:space="preserve"> </w:t>
      </w:r>
      <w:r>
        <w:t xml:space="preserve">– Conducting workshops in Colombo to map current workflows and pain points.</w:t>
      </w:r>
    </w:p>
    <w:p>
      <w:pPr>
        <w:numPr>
          <w:ilvl w:val="0"/>
          <w:numId w:val="1002"/>
        </w:numPr>
        <w:pStyle w:val="Compact"/>
      </w:pPr>
      <w:r>
        <w:rPr>
          <w:bCs/>
          <w:b/>
        </w:rPr>
        <w:t xml:space="preserve">Phase 2: Pilot Implementation (4 months)</w:t>
      </w:r>
      <w:r>
        <w:t xml:space="preserve"> </w:t>
      </w:r>
      <w:r>
        <w:t xml:space="preserve">– Deploying Chef on a non-critical system, customizing cookbooks for local applications (e.g., SLA-compliant payment gateways), and testing resilience during simulated power outages.</w:t>
      </w:r>
    </w:p>
    <w:p>
      <w:pPr>
        <w:numPr>
          <w:ilvl w:val="0"/>
          <w:numId w:val="1002"/>
        </w:numPr>
        <w:pStyle w:val="Compact"/>
      </w:pPr>
      <w:r>
        <w:rPr>
          <w:bCs/>
          <w:b/>
        </w:rPr>
        <w:t xml:space="preserve">Phase 3: Impact Analysis &amp; Training (3 months)</w:t>
      </w:r>
      <w:r>
        <w:t xml:space="preserve"> </w:t>
      </w:r>
      <w:r>
        <w:t xml:space="preserve">– Measuring KPIs against baseline data; co-developing a training program with the Sri Lanka Computer Society.</w:t>
      </w:r>
    </w:p>
    <w:p>
      <w:pPr>
        <w:pStyle w:val="FirstParagraph"/>
      </w:pPr>
      <w:r>
        <w:t xml:space="preserve">The methodology ensures findings are actionable for</w:t>
      </w:r>
      <w:r>
        <w:t xml:space="preserve"> </w:t>
      </w:r>
      <w:r>
        <w:rPr>
          <w:iCs/>
          <w:i/>
        </w:rPr>
        <w:t xml:space="preserve">Sri Lanka Colombo</w:t>
      </w:r>
      <w:r>
        <w:t xml:space="preserve">, avoiding generic solutions. Data will be triangulated through performance logs, staff surveys, and stakeholder interviews.</w:t>
      </w:r>
    </w:p>
    <w:bookmarkEnd w:id="25"/>
    <w:bookmarkStart w:id="26" w:name="X67c8e930d4041ef63316c81a05b2fc7c8581471"/>
    <w:p>
      <w:pPr>
        <w:pStyle w:val="Heading2"/>
      </w:pPr>
      <w:r>
        <w:t xml:space="preserve">6. Expected Contribution to Sri Lanka Colombo</w:t>
      </w:r>
    </w:p>
    <w:p>
      <w:pPr>
        <w:pStyle w:val="FirstParagraph"/>
      </w:pPr>
      <w:r>
        <w:t xml:space="preserve">This research promises significant value beyond academic theory. For Sri Lanka Colombo specifically:</w:t>
      </w:r>
    </w:p>
    <w:p>
      <w:pPr>
        <w:numPr>
          <w:ilvl w:val="0"/>
          <w:numId w:val="1003"/>
        </w:numPr>
        <w:pStyle w:val="Compact"/>
      </w:pPr>
      <w:r>
        <w:rPr>
          <w:iCs/>
          <w:i/>
        </w:rPr>
        <w:t xml:space="preserve">Operational Efficiency</w:t>
      </w:r>
      <w:r>
        <w:t xml:space="preserve">: Potential 40-60% reduction in deployment time for critical systems, enabling faster response to market needs (e.g., during Colombo’s annual "Tech Fest").</w:t>
      </w:r>
    </w:p>
    <w:p>
      <w:pPr>
        <w:numPr>
          <w:ilvl w:val="0"/>
          <w:numId w:val="1003"/>
        </w:numPr>
        <w:pStyle w:val="Compact"/>
      </w:pPr>
      <w:r>
        <w:rPr>
          <w:iCs/>
          <w:i/>
        </w:rPr>
        <w:t xml:space="preserve">Cost Savings</w:t>
      </w:r>
      <w:r>
        <w:t xml:space="preserve">: Reduced server downtime and manual labor could save SMEs up to $15k annually per team.</w:t>
      </w:r>
    </w:p>
    <w:p>
      <w:pPr>
        <w:numPr>
          <w:ilvl w:val="0"/>
          <w:numId w:val="1003"/>
        </w:numPr>
        <w:pStyle w:val="Compact"/>
      </w:pPr>
      <w:r>
        <w:rPr>
          <w:iCs/>
          <w:i/>
        </w:rPr>
        <w:t xml:space="preserve">Talent Development</w:t>
      </w:r>
      <w:r>
        <w:t xml:space="preserve">: A localized Chef certification path addressing Sri Lanka’s DevOps skills gap, fostering homegrown expertise.</w:t>
      </w:r>
    </w:p>
    <w:p>
      <w:pPr>
        <w:numPr>
          <w:ilvl w:val="0"/>
          <w:numId w:val="1003"/>
        </w:numPr>
        <w:pStyle w:val="Compact"/>
      </w:pPr>
      <w:r>
        <w:rPr>
          <w:iCs/>
          <w:i/>
        </w:rPr>
        <w:t xml:space="preserve">Policy Influence</w:t>
      </w:r>
      <w:r>
        <w:t xml:space="preserve">: Findings will inform national ICT strategies for infrastructure automation under the Ministry of Digital Infrastructure, enhancing Colombo’s appeal as a digital investment destination.</w:t>
      </w:r>
    </w:p>
    <w:p>
      <w:pPr>
        <w:pStyle w:val="FirstParagraph"/>
      </w:pPr>
      <w:r>
        <w:t xml:space="preserve">Crucially, the</w:t>
      </w:r>
      <w:r>
        <w:t xml:space="preserve"> </w:t>
      </w:r>
      <w:r>
        <w:rPr>
          <w:iCs/>
          <w:i/>
        </w:rPr>
        <w:t xml:space="preserve">Thesis Proposal</w:t>
      </w:r>
      <w:r>
        <w:t xml:space="preserve"> </w:t>
      </w:r>
      <w:r>
        <w:t xml:space="preserve">emphasizes that success hinges on embedding Chef within Sri Lanka’s operational culture—not just technical integration—ensuring long-term adoption in Colombo.</w:t>
      </w:r>
    </w:p>
    <w:bookmarkEnd w:id="26"/>
    <w:bookmarkStart w:id="27" w:name="conclusion"/>
    <w:p>
      <w:pPr>
        <w:pStyle w:val="Heading2"/>
      </w:pPr>
      <w:r>
        <w:t xml:space="preserve">7. Conclusion</w:t>
      </w:r>
    </w:p>
    <w:p>
      <w:pPr>
        <w:pStyle w:val="FirstParagraph"/>
      </w:pPr>
      <w:r>
        <w:t xml:space="preserve">The strategic implementation of</w:t>
      </w:r>
      <w:r>
        <w:t xml:space="preserve"> </w:t>
      </w:r>
      <w:r>
        <w:rPr>
          <w:iCs/>
          <w:i/>
        </w:rPr>
        <w:t xml:space="preserve">Chef</w:t>
      </w:r>
      <w:r>
        <w:t xml:space="preserve"> </w:t>
      </w:r>
      <w:r>
        <w:t xml:space="preserve">represents a pivotal opportunity for Sri Lanka Colombo to transition from reactive, manual IT operations to proactive, automated infrastructure management. This research directly addresses the critical need for context-aware DevOps solutions in emerging economies and positions Colombo as an innovator rather than a follower in digital transformation. By focusing on real-world constraints and tangible benefits within</w:t>
      </w:r>
      <w:r>
        <w:t xml:space="preserve"> </w:t>
      </w:r>
      <w:r>
        <w:rPr>
          <w:iCs/>
          <w:i/>
        </w:rPr>
        <w:t xml:space="preserve">Sri Lanka Colombo</w:t>
      </w:r>
      <w:r>
        <w:t xml:space="preserve">, this</w:t>
      </w:r>
      <w:r>
        <w:t xml:space="preserve"> </w:t>
      </w:r>
      <w:r>
        <w:rPr>
          <w:iCs/>
          <w:i/>
        </w:rPr>
        <w:t xml:space="preserve">Thesis Proposal</w:t>
      </w:r>
      <w:r>
        <w:t xml:space="preserve"> </w:t>
      </w:r>
      <w:r>
        <w:t xml:space="preserve">offers not just academic insight but a practical roadmap to elevate the competitiveness of Sri Lanka’s IT sector on the global stage. The successful execution of this study will provide evidence-based validation for widespread Chef adoption, driving efficiency and innovation across Colombo’s rapidly evolving technology landscape.</w:t>
      </w:r>
    </w:p>
    <w:bookmarkEnd w:id="27"/>
    <w:bookmarkStart w:id="28" w:name="references-selected"/>
    <w:p>
      <w:pPr>
        <w:pStyle w:val="Heading2"/>
      </w:pPr>
      <w:r>
        <w:t xml:space="preserve">8. References (Selected)</w:t>
      </w:r>
    </w:p>
    <w:p>
      <w:pPr>
        <w:numPr>
          <w:ilvl w:val="0"/>
          <w:numId w:val="1004"/>
        </w:numPr>
        <w:pStyle w:val="Compact"/>
      </w:pPr>
      <w:r>
        <w:t xml:space="preserve">Sri Lanka Computer Society (2023). *National ICT Skills Gap Analysis Report*. Colombo: SLCS Publications.</w:t>
      </w:r>
    </w:p>
    <w:p>
      <w:pPr>
        <w:numPr>
          <w:ilvl w:val="0"/>
          <w:numId w:val="1004"/>
        </w:numPr>
        <w:pStyle w:val="Compact"/>
      </w:pPr>
      <w:r>
        <w:t xml:space="preserve">Chaudhry, A., et al. (2021). "DevOps in Emerging Economies: Challenges and Solutions." *Journal of Systems and Software*, 178, 110964.</w:t>
      </w:r>
    </w:p>
    <w:p>
      <w:pPr>
        <w:numPr>
          <w:ilvl w:val="0"/>
          <w:numId w:val="1004"/>
        </w:numPr>
        <w:pStyle w:val="Compact"/>
      </w:pPr>
      <w:r>
        <w:t xml:space="preserve">Data Protection Act No. 2 of 2022 (Sri Lanka).</w:t>
      </w:r>
    </w:p>
    <w:p>
      <w:pPr>
        <w:numPr>
          <w:ilvl w:val="0"/>
          <w:numId w:val="1004"/>
        </w:numPr>
        <w:pStyle w:val="Compact"/>
      </w:pPr>
      <w:r>
        <w:t xml:space="preserve">Chef Software Inc. (2023). *Chef Documentation &amp; Use Cases*. Retrieved from https://docs.chef.io</w:t>
      </w:r>
    </w:p>
    <w:p>
      <w:pPr>
        <w:pStyle w:val="FirstParagraph"/>
      </w:pPr>
      <w:r>
        <w:rPr>
          <w:bCs/>
          <w:b/>
        </w:rPr>
        <w:t xml:space="preserve">Total Words: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Streamlined IT Infrastructure Management in Sri Lanka Colombo</dc:title>
  <dc:creator/>
  <dc:language>en</dc:language>
  <cp:keywords/>
  <dcterms:created xsi:type="dcterms:W3CDTF">2026-05-01T16:56:37Z</dcterms:created>
  <dcterms:modified xsi:type="dcterms:W3CDTF">2026-05-01T16:56:37Z</dcterms:modified>
</cp:coreProperties>
</file>

<file path=docProps/custom.xml><?xml version="1.0" encoding="utf-8"?>
<Properties xmlns="http://schemas.openxmlformats.org/officeDocument/2006/custom-properties" xmlns:vt="http://schemas.openxmlformats.org/officeDocument/2006/docPropsVTypes"/>
</file>