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Industrial</w:t>
      </w:r>
      <w:r>
        <w:t xml:space="preserve"> </w:t>
      </w:r>
      <w:r>
        <w:t xml:space="preserve">Decarbonization</w:t>
      </w:r>
      <w:r>
        <w:t xml:space="preserve"> </w:t>
      </w:r>
      <w:r>
        <w:t xml:space="preserve">in</w:t>
      </w:r>
      <w:r>
        <w:t xml:space="preserve"> </w:t>
      </w:r>
      <w:r>
        <w:t xml:space="preserve">France</w:t>
      </w:r>
      <w:r>
        <w:t xml:space="preserve"> </w:t>
      </w:r>
      <w:r>
        <w:t xml:space="preserve">Paris</w:t>
      </w:r>
    </w:p>
    <w:bookmarkStart w:id="28" w:name="Xb14fbb59cbf4d5a86e01b801003f3c3647fe336"/>
    <w:p>
      <w:pPr>
        <w:pStyle w:val="Heading1"/>
      </w:pPr>
      <w:r>
        <w:t xml:space="preserve">Thesis Proposal: Development of Novel Heterogeneous Catalysts for Low-Energy Carbon Dioxide Conversion in the French Chemical Engineering Context</w:t>
      </w:r>
    </w:p>
    <w:bookmarkStart w:id="20" w:name="introduction-and-research-context"/>
    <w:p>
      <w:pPr>
        <w:pStyle w:val="Heading2"/>
      </w:pPr>
      <w:r>
        <w:t xml:space="preserve">Introduction and Research Context</w:t>
      </w:r>
    </w:p>
    <w:p>
      <w:pPr>
        <w:pStyle w:val="FirstParagraph"/>
      </w:pPr>
      <w:r>
        <w:t xml:space="preserve">The global imperative for decarbonization places profound responsibilities on the profession of Chemical Engineer. In France, this challenge is critically addressed within the unique innovation ecosystem of Paris, where academic excellence converges with industrial ambition to shape Europe's green transition. This Thesis Proposal outlines a research pathway designed to develop next-generation heterogeneous catalysts for converting CO₂ into valuable chemical feedstocks—directly addressing key targets in France’s National Low-Carbon Strategy and the European Green Deal. As a future Chemical Engineer operating within the prestigious academic and industrial networks of France Paris, this work aims to contribute tangible solutions to the energy-intensive processes that underpin French chemical manufacturing.</w:t>
      </w:r>
    </w:p>
    <w:bookmarkEnd w:id="20"/>
    <w:bookmarkStart w:id="21" w:name="problem-statement"/>
    <w:p>
      <w:pPr>
        <w:pStyle w:val="Heading2"/>
      </w:pPr>
      <w:r>
        <w:t xml:space="preserve">Problem Statement</w:t>
      </w:r>
    </w:p>
    <w:p>
      <w:pPr>
        <w:pStyle w:val="FirstParagraph"/>
      </w:pPr>
      <w:r>
        <w:t xml:space="preserve">Current industrial CO₂ utilization technologies remain energy-intensive and economically marginal, hindering widespread adoption across France’s chemical sector. The French chemical industry contributes significantly to national GDP but faces mounting pressure to reduce emissions by 55% by 2030 (France 2030 Plan). Traditional catalytic processes for converting CO₂ require high temperatures (&gt;400°C), increasing energy consumption and operational costs—a critical barrier for a Chemical Engineer tasked with implementing sustainable solutions in Parisian industrial clusters like Seine-et-Marne or the Greater Paris Region. Existing catalysts often suffer from rapid deactivation, poor selectivity, and reliance on scarce metals (e.g., Pt, Pd), conflicting with France’s strategic goal of resource sovereignty and circular economy principles.</w:t>
      </w:r>
    </w:p>
    <w:bookmarkEnd w:id="21"/>
    <w:bookmarkStart w:id="22" w:name="research-objectives"/>
    <w:p>
      <w:pPr>
        <w:pStyle w:val="Heading2"/>
      </w:pPr>
      <w:r>
        <w:t xml:space="preserve">Research Objectives</w:t>
      </w:r>
    </w:p>
    <w:p>
      <w:pPr>
        <w:pStyle w:val="FirstParagraph"/>
      </w:pPr>
      <w:r>
        <w:t xml:space="preserve">This Thesis Proposal targets three interlinked objectives within the French context:</w:t>
      </w:r>
    </w:p>
    <w:p>
      <w:pPr>
        <w:numPr>
          <w:ilvl w:val="0"/>
          <w:numId w:val="1001"/>
        </w:numPr>
        <w:pStyle w:val="Compact"/>
      </w:pPr>
      <w:r>
        <w:rPr>
          <w:bCs/>
          <w:b/>
        </w:rPr>
        <w:t xml:space="preserve">Design and Synthesize</w:t>
      </w:r>
      <w:r>
        <w:t xml:space="preserve">: Develop novel, earth-abundant catalysts (e.g., Fe/Mn oxides on tailored porous supports) optimized for CO₂ hydrogenation to methanol or formic acid at temperatures ≤200°C.</w:t>
      </w:r>
    </w:p>
    <w:p>
      <w:pPr>
        <w:numPr>
          <w:ilvl w:val="0"/>
          <w:numId w:val="1001"/>
        </w:numPr>
        <w:pStyle w:val="Compact"/>
      </w:pPr>
      <w:r>
        <w:rPr>
          <w:bCs/>
          <w:b/>
        </w:rPr>
        <w:t xml:space="preserve">Characterize and Model</w:t>
      </w:r>
      <w:r>
        <w:t xml:space="preserve">: Utilize advanced characterization facilities at Parisian research institutions (e.g., LCPMD, Chimie ParisTech) to map catalyst structure-activity relationships and develop predictive kinetic models for industrial scaling.</w:t>
      </w:r>
    </w:p>
    <w:bookmarkEnd w:id="22"/>
    <w:bookmarkStart w:id="23" w:name="Xef4cb6c1daf35191e09f5f938ef5d771092c806"/>
    <w:p>
      <w:pPr>
        <w:pStyle w:val="Heading2"/>
      </w:pPr>
      <w:r>
        <w:t xml:space="preserve">Rationale and Significance for France Paris</w:t>
      </w:r>
    </w:p>
    <w:p>
      <w:pPr>
        <w:pStyle w:val="FirstParagraph"/>
      </w:pPr>
      <w:r>
        <w:t xml:space="preserve">This research is strategically vital for the future Chemical Engineer in France. Paris serves as Europe’s scientific capital, home to institutions like École Polytechnique, Sorbonne University, and the French National Centre for Scientific Research (CNRS), which spearhead EU-funded projects such as *Catalysis2030*. The proposed work directly supports France’s *Industrie 2030* initiative by targeting chemical processes that can be retrofitted into existing Parisian industrial zones. Success would reduce energy intensity in French chemical manufacturing by 35% (projected), aligning with the National Low-Carbon Strategy while positioning France as a leader in green catalysis technology. Crucially, this Thesis Proposal leverages Paris’s unparalleled access to collaborative laboratories, industry partnerships, and policy frameworks—making it uniquely situated within the France Paris ecosystem.</w:t>
      </w:r>
    </w:p>
    <w:bookmarkEnd w:id="23"/>
    <w:bookmarkStart w:id="24" w:name="methodology"/>
    <w:p>
      <w:pPr>
        <w:pStyle w:val="Heading2"/>
      </w:pPr>
      <w:r>
        <w:t xml:space="preserve">Methodology</w:t>
      </w:r>
    </w:p>
    <w:p>
      <w:pPr>
        <w:pStyle w:val="FirstParagraph"/>
      </w:pPr>
      <w:r>
        <w:t xml:space="preserve">The research employs a multi-scale approach grounded in French academic rigor:</w:t>
      </w:r>
    </w:p>
    <w:p>
      <w:pPr>
        <w:numPr>
          <w:ilvl w:val="0"/>
          <w:numId w:val="1002"/>
        </w:numPr>
        <w:pStyle w:val="Compact"/>
      </w:pPr>
      <w:r>
        <w:rPr>
          <w:bCs/>
          <w:b/>
        </w:rPr>
        <w:t xml:space="preserve">Material Synthesis</w:t>
      </w:r>
      <w:r>
        <w:t xml:space="preserve">: Catalysts will be synthesized using sol-gel and impregnation methods at Chimie ParisTech (Paris) with support from CNRS’s LCPMD (Laboratoire de Chimie des Processus Catalytiques).</w:t>
      </w:r>
    </w:p>
    <w:p>
      <w:pPr>
        <w:numPr>
          <w:ilvl w:val="0"/>
          <w:numId w:val="1002"/>
        </w:numPr>
        <w:pStyle w:val="Compact"/>
      </w:pPr>
      <w:r>
        <w:rPr>
          <w:bCs/>
          <w:b/>
        </w:rPr>
        <w:t xml:space="preserve">Advanced Characterization</w:t>
      </w:r>
      <w:r>
        <w:t xml:space="preserve">: In situ XRD, TEM, and FTIR will be conducted at the Paris-Saclay University infrastructure to study catalyst dynamics during CO₂ conversion.</w:t>
      </w:r>
    </w:p>
    <w:p>
      <w:pPr>
        <w:numPr>
          <w:ilvl w:val="0"/>
          <w:numId w:val="1002"/>
        </w:numPr>
        <w:pStyle w:val="Compact"/>
      </w:pPr>
      <w:r>
        <w:rPr>
          <w:bCs/>
          <w:b/>
        </w:rPr>
        <w:t xml:space="preserve">Process Integration</w:t>
      </w:r>
      <w:r>
        <w:t xml:space="preserve">: Aspen Plus simulations will model integration into existing French chemical plants (e.g., methanol synthesis units in the Seine Valley), prioritizing energy efficiency as mandated by France’s *Code de l’environnement*.</w:t>
      </w:r>
    </w:p>
    <w:p>
      <w:pPr>
        <w:numPr>
          <w:ilvl w:val="0"/>
          <w:numId w:val="1002"/>
        </w:numPr>
        <w:pStyle w:val="Compact"/>
      </w:pPr>
      <w:r>
        <w:rPr>
          <w:bCs/>
          <w:b/>
        </w:rPr>
        <w:t xml:space="preserve">Industrial Validation</w:t>
      </w:r>
      <w:r>
        <w:t xml:space="preserve">: Pilot testing with a Paris-based industrial partner at their facility will provide real-world performance data, ensuring academic work translates to tangible industry impact—a hallmark of the Chemical Engineer’s role in France.</w:t>
      </w:r>
    </w:p>
    <w:bookmarkEnd w:id="24"/>
    <w:bookmarkStart w:id="25" w:name="X5a063429159e7e96a495259d34820aa8d6fd4cb"/>
    <w:p>
      <w:pPr>
        <w:pStyle w:val="Heading2"/>
      </w:pPr>
      <w:r>
        <w:t xml:space="preserve">Expected Outcomes and Contribution to French Innovation</w:t>
      </w:r>
    </w:p>
    <w:p>
      <w:pPr>
        <w:pStyle w:val="FirstParagraph"/>
      </w:pPr>
      <w:r>
        <w:t xml:space="preserve">This Thesis Proposal anticipates delivering four key contributions: (1) A family of low-cost, stable catalysts enabling CO₂ conversion at near-ambient conditions; (2) A predictive model for catalyst deactivation in industrial settings; (3) Technical specifications validated by a major French chemical firm; and (4) A framework for scalable implementation within the France Paris industrial corridor. These outcomes directly support the *France 2030* investment plan, which prioritizes "clean hydrogen and carbon-neutral chemistry" as pillars of national competitiveness. For the Chemical Engineer, this work bridges fundamental science with industrial deployment—addressing a critical gap where French innovation often struggles to transition from lab to factory.</w:t>
      </w:r>
    </w:p>
    <w:bookmarkEnd w:id="25"/>
    <w:bookmarkStart w:id="26" w:name="timeline-and-institutional-context"/>
    <w:p>
      <w:pPr>
        <w:pStyle w:val="Heading2"/>
      </w:pPr>
      <w:r>
        <w:t xml:space="preserve">Timeline and Institutional Context</w:t>
      </w:r>
    </w:p>
    <w:p>
      <w:pPr>
        <w:pStyle w:val="FirstParagraph"/>
      </w:pPr>
      <w:r>
        <w:t xml:space="preserve">Conducted over 36 months within the structured framework of a Parisian doctoral program (e.g., École Doctorale Chimie ParisTech), the project aligns with France’s standard *thèse* timeline. Year 1 focuses on catalyst design/characterization at CNRS labs in Paris; Year 2 involves process modeling and industrial collaboration; Year 3 centers on validation and thesis writing. The choice of Paris as the research base is non-negotiable: it provides unparalleled access to Europe’s largest concentration of catalysis experts (e.g., Prof. Jean-Marie Basset at ENS), state-of-the-art facilities like the *Plateforme d’Analyses Instrumentales* (Paris), and proximity to industrial partners. This environment cultivates the interdisciplinary skills essential for a modern Chemical Engineer navigating France’s energy transition.</w:t>
      </w:r>
    </w:p>
    <w:bookmarkEnd w:id="26"/>
    <w:bookmarkStart w:id="27" w:name="conclusion"/>
    <w:p>
      <w:pPr>
        <w:pStyle w:val="Heading2"/>
      </w:pPr>
      <w:r>
        <w:t xml:space="preserve">Conclusion</w:t>
      </w:r>
    </w:p>
    <w:p>
      <w:pPr>
        <w:pStyle w:val="FirstParagraph"/>
      </w:pPr>
      <w:r>
        <w:t xml:space="preserve">This Thesis Proposal addresses an urgent challenge for the Chemical Engineer in France Paris: enabling decarbonization without compromising industrial competitiveness. By focusing on catalyst design that harmonizes with French strategic priorities—resource sovereignty, circularity, and industrial leadership—it positions the research at the heart of France’s green technological sovereignty. The proposed work will not only advance scientific knowledge but also equip a future Chemical Engineer to actively shape sustainable chemical manufacturing in Europe’s most dynamic innovation hub. Completing this Thesis Proposal within Parisian institutions ensures that the research is deeply embedded in the societal and economic fabric of France, fulfilling the highest expectations for academic rigor, industrial relevance, and environmental stewardship demanded of a Chemical Engineer operating at the forefront of European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Industrial Decarbonization in France Paris</dc:title>
  <dc:creator/>
  <dc:language>en</dc:language>
  <cp:keywords/>
  <dcterms:created xsi:type="dcterms:W3CDTF">2026-07-21T06:52:24Z</dcterms:created>
  <dcterms:modified xsi:type="dcterms:W3CDTF">2026-07-21T06:52:24Z</dcterms:modified>
</cp:coreProperties>
</file>

<file path=docProps/custom.xml><?xml version="1.0" encoding="utf-8"?>
<Properties xmlns="http://schemas.openxmlformats.org/officeDocument/2006/custom-properties" xmlns:vt="http://schemas.openxmlformats.org/officeDocument/2006/docPropsVTypes"/>
</file>