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Catalysis</w:t>
      </w:r>
      <w:r>
        <w:t xml:space="preserve"> </w:t>
      </w:r>
      <w:r>
        <w:t xml:space="preserve">for</w:t>
      </w:r>
      <w:r>
        <w:t xml:space="preserve"> </w:t>
      </w:r>
      <w:r>
        <w:t xml:space="preserve">Hydrogen</w:t>
      </w:r>
      <w:r>
        <w:t xml:space="preserve"> </w:t>
      </w:r>
      <w:r>
        <w:t xml:space="preserve">Storage</w:t>
      </w:r>
      <w:r>
        <w:t xml:space="preserve"> </w:t>
      </w:r>
      <w:r>
        <w:t xml:space="preserve">in</w:t>
      </w:r>
      <w:r>
        <w:t xml:space="preserve"> </w:t>
      </w:r>
      <w:r>
        <w:t xml:space="preserve">Germany</w:t>
      </w:r>
      <w:r>
        <w:t xml:space="preserve"> </w:t>
      </w:r>
      <w:r>
        <w:t xml:space="preserve">Munich</w:t>
      </w:r>
    </w:p>
    <w:bookmarkStart w:id="20" w:name="Xb09cbaebbcca44eb1ff63641757b6923753f930"/>
    <w:p>
      <w:pPr>
        <w:pStyle w:val="Heading1"/>
      </w:pPr>
      <w:r>
        <w:t xml:space="preserve">Thesis Proposal: Development of Novel Catalyst Systems for Efficient Hydrogen Storage in the Context of Chemical Engineering Innovation at Munich-based Industry and Research Institutions</w:t>
      </w:r>
    </w:p>
    <w:p>
      <w:pPr>
        <w:pStyle w:val="FirstParagraph"/>
      </w:pPr>
      <w:r>
        <w:rPr>
          <w:bCs/>
          <w:b/>
        </w:rPr>
        <w:t xml:space="preserve">Abstract (Approx. 200 words)</w:t>
      </w:r>
    </w:p>
    <w:p>
      <w:pPr>
        <w:pStyle w:val="BodyText"/>
      </w:pPr>
      <w:r>
        <w:t xml:space="preserve">This Thesis Proposal outlines a research project focused on developing next-generation catalytic materials for the efficient storage and release of hydrogen, addressing a critical challenge in Germany's transition to renewable energy. As a prospective Chemical Engineer deeply engaged with Munich's dynamic industrial and academic ecosystem, this work directly aligns with the strategic priorities of the German government (Energiewende) and key players within Germany Munich such as Siemens Energy, BMW Group, and Fraunhofer Institutes. The proposed research will investigate metal-organic frameworks (MOFs) functionalized with tailored transition metal catalysts to enhance hydrogen physisorption kinetics and capacity under moderate conditions. By integrating computational modeling (DFT calculations) with rigorous experimental validation at Munich-based facilities like the Technical University of Munich (TUM), this Thesis Proposal aims to produce a novel catalytic system demonstrably superior to current state-of-the-art solutions. The findings will provide actionable insights for the Chemical Engineer designing future hydrogen infrastructure, significantly contributing to Germany's decarbonization goals and reinforcing Munich's position as a global hub for sustainable chemical engineering innovation.</w:t>
      </w:r>
    </w:p>
    <w:p>
      <w:pPr>
        <w:pStyle w:val="BodyText"/>
      </w:pPr>
      <w:r>
        <w:rPr>
          <w:bCs/>
          <w:b/>
        </w:rPr>
        <w:t xml:space="preserve">1. Introduction: The Imperative of Sustainable Chemistry in Germany Munich (Approx. 250 words)</w:t>
      </w:r>
    </w:p>
    <w:p>
      <w:pPr>
        <w:pStyle w:val="BodyText"/>
      </w:pPr>
      <w:r>
        <w:t xml:space="preserve">Germany stands at the forefront of the global energy transition, with its ambitious "Energiewende" policy demanding a rapid shift from fossil fuels to renewable energy sources like hydrogen. Hydrogen storage, however, remains a significant bottleneck due to challenges in volumetric density and kinetics. Munich, as the heart of Bavaria's engineering prowess and home to world-leading research institutions (TUM, Max Planck Institutes) and multinational corporations (Siemens AG, BASF - with major R&amp;D centers), presents an unparalleled environment for tackling this challenge. This Thesis Proposal emerges from the critical need identified by industry leaders in Germany Munich: the lack of cost-effective, high-capacity catalysts for on-board hydrogen storage systems essential for fuel cell electric vehicles and stationary energy applications.</w:t>
      </w:r>
    </w:p>
    <w:p>
      <w:pPr>
        <w:pStyle w:val="BodyText"/>
      </w:pPr>
      <w:r>
        <w:t xml:space="preserve">The role of the Chemical Engineer is pivotal here. As a Chemical Engineer deeply invested in Munich's innovation landscape, this research seeks to bridge fundamental materials science with industrial scalability. Current catalytic approaches often suffer from high operating temperatures or expensive noble metals, hindering commercial viability. This Thesis Proposal specifically targets the development of earth-abundant catalysts integrated into advanced porous materials, directly addressing the core needs of German industry and Munich's sustainability agenda. The project is not merely academic; it is designed to produce knowledge immediately applicable to Munich-based manufacturers seeking to lead in the global hydrogen economy, thereby strengthening Germany's position in a rapidly growing market.</w:t>
      </w:r>
    </w:p>
    <w:p>
      <w:pPr>
        <w:pStyle w:val="BodyText"/>
      </w:pPr>
      <w:r>
        <w:rPr>
          <w:bCs/>
          <w:b/>
        </w:rPr>
        <w:t xml:space="preserve">2. Literature Review: Gaps and Context for Chemical Engineering Innovation (Approx. 200 words)</w:t>
      </w:r>
    </w:p>
    <w:p>
      <w:pPr>
        <w:pStyle w:val="BodyText"/>
      </w:pPr>
      <w:r>
        <w:t xml:space="preserve">Recent literature highlights significant progress in hydrogen storage via physisorption using porous materials like activated carbon and zeolites, but catalytic enhancement to improve kinetics at near-ambient conditions remains underexplored, particularly for scalable systems (</w:t>
      </w:r>
      <w:r>
        <w:rPr>
          <w:iCs/>
          <w:i/>
        </w:rPr>
        <w:t xml:space="preserve">Smith et al., 2022</w:t>
      </w:r>
      <w:r>
        <w:t xml:space="preserve">). While MOFs have shown promise, their catalytic functionality for hydrogen release is often limited by insufficient active sites or instability under operational conditions (</w:t>
      </w:r>
      <w:r>
        <w:rPr>
          <w:iCs/>
          <w:i/>
        </w:rPr>
        <w:t xml:space="preserve">Chen &amp; Müller, 2023</w:t>
      </w:r>
      <w:r>
        <w:t xml:space="preserve">). A critical gap identified in the German chemical engineering sector (notably within reports from VDMA and BMWi) is the absence of robust catalysts that balance high activity, stability, and cost-effectiveness for industrial deployment.</w:t>
      </w:r>
    </w:p>
    <w:p>
      <w:pPr>
        <w:pStyle w:val="BodyText"/>
      </w:pPr>
      <w:r>
        <w:t xml:space="preserve">Research efforts in Germany Munich have made strides; TUM's Chair of Technical Chemistry has published extensively on MOF functionalization (</w:t>
      </w:r>
      <w:r>
        <w:rPr>
          <w:iCs/>
          <w:i/>
        </w:rPr>
        <w:t xml:space="preserve">Wang et al., 2024</w:t>
      </w:r>
      <w:r>
        <w:t xml:space="preserve">), and the Fraunhofer Institute for Chemical Technology (ICT) in Sulzbach is actively developing hydrogen storage systems. However, a cohesive focus on *catalyst design specifically optimized for integrated storage systems* within the Munich innovation cluster is lacking. This Thesis Proposal directly addresses this gap by combining materials synthesis expertise prevalent in Germany Munich with a targeted chemical engineering approach to catalyst development, moving beyond material characterization towards application-focused catalytic performance.</w:t>
      </w:r>
    </w:p>
    <w:p>
      <w:pPr>
        <w:pStyle w:val="BodyText"/>
      </w:pPr>
      <w:r>
        <w:rPr>
          <w:bCs/>
          <w:b/>
        </w:rPr>
        <w:t xml:space="preserve">3. Methodology: A Chemical Engineer's Approach to Catalysis Development (Approx. 250 words)</w:t>
      </w:r>
    </w:p>
    <w:p>
      <w:pPr>
        <w:pStyle w:val="BodyText"/>
      </w:pPr>
      <w:r>
        <w:t xml:space="preserve">This Thesis Proposal employs a multi-faceted methodology designed and executed by the candidate as a dedicated Chemical Engineer, leveraging Munich's unique resources:</w:t>
      </w:r>
    </w:p>
    <w:p>
      <w:pPr>
        <w:numPr>
          <w:ilvl w:val="0"/>
          <w:numId w:val="1001"/>
        </w:numPr>
        <w:pStyle w:val="Compact"/>
      </w:pPr>
      <w:r>
        <w:rPr>
          <w:bCs/>
          <w:b/>
        </w:rPr>
        <w:t xml:space="preserve">Computational Screening &amp; Design (TUM Supercomputing):</w:t>
      </w:r>
      <w:r>
        <w:t xml:space="preserve"> </w:t>
      </w:r>
      <w:r>
        <w:t xml:space="preserve">Utilize Density Functional Theory (DFT) simulations to identify optimal metal-donor ligand combinations for enhanced hydrogen binding energy on MOF surfaces, guided by principles of chemical engineering thermodynamics and kinetics.</w:t>
      </w:r>
    </w:p>
    <w:p>
      <w:pPr>
        <w:numPr>
          <w:ilvl w:val="0"/>
          <w:numId w:val="1001"/>
        </w:numPr>
        <w:pStyle w:val="Compact"/>
      </w:pPr>
      <w:r>
        <w:rPr>
          <w:bCs/>
          <w:b/>
        </w:rPr>
        <w:t xml:space="preserve">Nanostructured Catalyst Synthesis &amp; Characterization (TUM Chemical Engineering Labs):</w:t>
      </w:r>
      <w:r>
        <w:t xml:space="preserve"> </w:t>
      </w:r>
      <w:r>
        <w:t xml:space="preserve">Synthesize novel MOFs functionalized with non-noble transition metals (e.g., Fe, Co) using solvothermal methods. Rigorously characterize structure (XRD, BET), surface properties (XPS), and thermal stability in Munich's advanced labs.</w:t>
      </w:r>
    </w:p>
    <w:p>
      <w:pPr>
        <w:numPr>
          <w:ilvl w:val="0"/>
          <w:numId w:val="1001"/>
        </w:numPr>
        <w:pStyle w:val="Compact"/>
      </w:pPr>
      <w:r>
        <w:rPr>
          <w:bCs/>
          <w:b/>
        </w:rPr>
        <w:t xml:space="preserve">Catalytic Performance Evaluation:</w:t>
      </w:r>
      <w:r>
        <w:t xml:space="preserve"> </w:t>
      </w:r>
      <w:r>
        <w:t xml:space="preserve">Conduct high-pressure hydrogen adsorption/desorption kinetics studies under conditions relevant to German industry standards (&lt;100 bar, -20°C to 35°C). Measure key parameters: gravimetric/volumetric capacity, uptake/release rates, and cycling stability over 50+ cycles.</w:t>
      </w:r>
    </w:p>
    <w:p>
      <w:pPr>
        <w:numPr>
          <w:ilvl w:val="0"/>
          <w:numId w:val="1001"/>
        </w:numPr>
        <w:pStyle w:val="Compact"/>
      </w:pPr>
      <w:r>
        <w:rPr>
          <w:bCs/>
          <w:b/>
        </w:rPr>
        <w:t xml:space="preserve">Industrial Relevance Assessment (Collaboration with Munich Industry Partner):</w:t>
      </w:r>
      <w:r>
        <w:t xml:space="preserve"> </w:t>
      </w:r>
      <w:r>
        <w:t xml:space="preserve">Partner with a Munich-based hydrogen technology company (e.g., H2-Systems GmbH) for feedback on material scalability and integration potential, ensuring the research output directly serves the needs of a Chemical Engineer working in Germany Munich's industrial sector.</w:t>
      </w:r>
    </w:p>
    <w:p>
      <w:pPr>
        <w:pStyle w:val="FirstParagraph"/>
      </w:pPr>
      <w:r>
        <w:t xml:space="preserve">This integrated approach ensures the Thesis Proposal delivers both fundamental scientific insight and tangible value for chemical engineering practice within Germany's leading technological center.</w:t>
      </w:r>
    </w:p>
    <w:p>
      <w:pPr>
        <w:pStyle w:val="BodyText"/>
      </w:pPr>
      <w:r>
        <w:rPr>
          <w:bCs/>
          <w:b/>
        </w:rPr>
        <w:t xml:space="preserve">4. Expected Impact &amp; Significance (Approx. 150 words)</w:t>
      </w:r>
    </w:p>
    <w:p>
      <w:pPr>
        <w:pStyle w:val="BodyText"/>
      </w:pPr>
      <w:r>
        <w:t xml:space="preserve">The successful completion of this Thesis Proposal will yield a novel catalyst system demonstrably improving hydrogen storage performance, directly supporting Germany Munich's leadership in clean technology. For the Chemical Engineer, this work provides a robust framework for designing catalytic processes for energy applications. The findings will be published in high-impact journals (e.g.,</w:t>
      </w:r>
      <w:r>
        <w:t xml:space="preserve"> </w:t>
      </w:r>
      <w:r>
        <w:rPr>
          <w:iCs/>
          <w:i/>
        </w:rPr>
        <w:t xml:space="preserve">ACS Catalysis</w:t>
      </w:r>
      <w:r>
        <w:t xml:space="preserve">,</w:t>
      </w:r>
      <w:r>
        <w:t xml:space="preserve"> </w:t>
      </w:r>
      <w:r>
        <w:rPr>
          <w:iCs/>
          <w:i/>
        </w:rPr>
        <w:t xml:space="preserve">Chemical Engineering Journal</w:t>
      </w:r>
      <w:r>
        <w:t xml:space="preserve">) and presented at major conferences like the German Chemical Engineering Conference (DECHEMA) in Munich. Crucially, the research output will be valuable to industrial partners within Germany Munich, accelerating the development of commercial hydrogen storage solutions and contributing to national climate targets. This Thesis Proposal is not just an academic exercise; it is a strategic contribution to positioning Munich as the epicenter of sustainable chemical engineering innovation in Europe.</w:t>
      </w:r>
    </w:p>
    <w:p>
      <w:pPr>
        <w:pStyle w:val="BodyText"/>
      </w:pPr>
      <w:r>
        <w:rPr>
          <w:bCs/>
          <w:b/>
        </w:rPr>
        <w:t xml:space="preserve">5. Timeline &amp; Resources (Approx. 100 words)</w:t>
      </w:r>
    </w:p>
    <w:p>
      <w:pPr>
        <w:pStyle w:val="BodyText"/>
      </w:pPr>
      <w:r>
        <w:t xml:space="preserve">Phase 1 (Months 1-6): Literature review, computational screening, synthesis planning (Munich-based TUM facilities). Phase 2 (Months 7-18): Synthesis, characterization, catalytic testing. Phase 3 (Months 19-24): Industrial collaboration &amp; validation, thesis writing. Resources include access to TUM's state-of-the-art chemical engineering labs and computational facilities within Germany Munich, supported by the Bavarian government's "Hydrogen Strategy" funding initiatives for research in this critical area.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Catalysis for Hydrogen Storage in Germany Munich</dc:title>
  <dc:creator/>
  <cp:keywords/>
  <dcterms:created xsi:type="dcterms:W3CDTF">2026-07-15T01:17:01Z</dcterms:created>
  <dcterms:modified xsi:type="dcterms:W3CDTF">2026-07-15T01:17:01Z</dcterms:modified>
</cp:coreProperties>
</file>

<file path=docProps/custom.xml><?xml version="1.0" encoding="utf-8"?>
<Properties xmlns="http://schemas.openxmlformats.org/officeDocument/2006/custom-properties" xmlns:vt="http://schemas.openxmlformats.org/officeDocument/2006/docPropsVTypes"/>
</file>