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Catalytic</w:t>
      </w:r>
      <w:r>
        <w:t xml:space="preserve"> </w:t>
      </w:r>
      <w:r>
        <w:t xml:space="preserve">Processes</w:t>
      </w:r>
      <w:r>
        <w:t xml:space="preserve"> </w:t>
      </w:r>
      <w:r>
        <w:t xml:space="preserve">for</w:t>
      </w:r>
      <w:r>
        <w:t xml:space="preserve"> </w:t>
      </w:r>
      <w:r>
        <w:t xml:space="preserve">Renewable</w:t>
      </w:r>
      <w:r>
        <w:t xml:space="preserve"> </w:t>
      </w:r>
      <w:r>
        <w:t xml:space="preserve">Energy</w:t>
      </w:r>
      <w:r>
        <w:t xml:space="preserve"> </w:t>
      </w:r>
      <w:r>
        <w:t xml:space="preserve">in</w:t>
      </w:r>
      <w:r>
        <w:t xml:space="preserve"> </w:t>
      </w:r>
      <w:r>
        <w:t xml:space="preserve">Italy</w:t>
      </w:r>
      <w:r>
        <w:t xml:space="preserve"> </w:t>
      </w:r>
      <w:r>
        <w:t xml:space="preserve">Milan</w:t>
      </w:r>
    </w:p>
    <w:bookmarkStart w:id="27" w:name="X439881dad7435b9b54d9dbe9587ead086ce0efd"/>
    <w:p>
      <w:pPr>
        <w:pStyle w:val="Heading1"/>
      </w:pPr>
      <w:r>
        <w:t xml:space="preserve">Thesis Proposal: Advancing Sustainable Catalytic Processes for Renewable Energy Systems in Italy Milan</w:t>
      </w:r>
    </w:p>
    <w:bookmarkStart w:id="20" w:name="introduction"/>
    <w:p>
      <w:pPr>
        <w:pStyle w:val="Heading2"/>
      </w:pPr>
      <w:r>
        <w:t xml:space="preserve">Introduction</w:t>
      </w:r>
    </w:p>
    <w:p>
      <w:pPr>
        <w:pStyle w:val="FirstParagraph"/>
      </w:pPr>
      <w:r>
        <w:t xml:space="preserve">This Thesis Proposal outlines a research trajectory addressing the critical intersection of chemical engineering innovation and sustainability demands within Italy's industrial landscape, specifically centered in Milan. As a prospective Chemical Engineer operating at the forefront of green technology, this study directly responds to the European Green Deal objectives and Italy's national commitment to achieving carbon neutrality by 2050. The focus on Milan—a global hub for industry, research institutions (including Politecnico di Milano and University of Milan), and sustainable innovation—positions this Thesis Proposal at the epicenter of Europe's clean energy transition. This work will establish a rigorous framework for optimizing catalytic processes that transform biomass into renewable hydrogen, directly contributing to Italy's decarbonization strategy while meeting the technical expectations of a Chemical Engineer in modern industrial practice.</w:t>
      </w:r>
    </w:p>
    <w:bookmarkEnd w:id="20"/>
    <w:bookmarkStart w:id="21" w:name="background-and-context"/>
    <w:p>
      <w:pPr>
        <w:pStyle w:val="Heading2"/>
      </w:pPr>
      <w:r>
        <w:t xml:space="preserve">Background and Context</w:t>
      </w:r>
    </w:p>
    <w:p>
      <w:pPr>
        <w:pStyle w:val="FirstParagraph"/>
      </w:pPr>
      <w:r>
        <w:t xml:space="preserve">Italy Milan stands as a pivotal node in Europe's chemical engineering ecosystem, hosting major companies like Eni, Leonardo, and numerous SMEs driving sustainable manufacturing. However, current energy-intensive processes remain significant CO₂ emitters across the region. The European Commission's REPowerEU Plan emphasizes accelerating renewable hydrogen production to reduce dependence on fossil fuels—a challenge where a Chemical Engineer must innovate beyond conventional methods. Existing catalytic systems suffer from low efficiency at industrial scales and high costs for feedstock processing, particularly in Mediterranean biomass contexts like agricultural waste streams prevalent around Milan. This Thesis Proposal acknowledges these gaps while leveraging Milan's unique advantages: its world-class research infrastructure, proximity to diverse agricultural regions (e.g., Lombardy's fertile plains), and commitment to the EU’s Circular Economy Action Plan.</w:t>
      </w:r>
    </w:p>
    <w:bookmarkEnd w:id="21"/>
    <w:bookmarkStart w:id="22" w:name="research-objectives"/>
    <w:p>
      <w:pPr>
        <w:pStyle w:val="Heading2"/>
      </w:pPr>
      <w:r>
        <w:t xml:space="preserve">Research Objectives</w:t>
      </w:r>
    </w:p>
    <w:p>
      <w:pPr>
        <w:pStyle w:val="FirstParagraph"/>
      </w:pPr>
      <w:r>
        <w:t xml:space="preserve">This Thesis Proposal defines three interconnected objectives for a Chemical Engineer operating in Italy Milan:</w:t>
      </w:r>
    </w:p>
    <w:p>
      <w:pPr>
        <w:numPr>
          <w:ilvl w:val="0"/>
          <w:numId w:val="1001"/>
        </w:numPr>
        <w:pStyle w:val="Compact"/>
      </w:pPr>
      <w:r>
        <w:rPr>
          <w:bCs/>
          <w:b/>
        </w:rPr>
        <w:t xml:space="preserve">Develop Novel Catalysts:</w:t>
      </w:r>
      <w:r>
        <w:t xml:space="preserve"> </w:t>
      </w:r>
      <w:r>
        <w:t xml:space="preserve">Design bifunctional catalysts (combining metal oxides and zeolites) optimized for high-yield hydrogen production from lignocellulosic biomass, tailored to the composition of waste streams available near Milan.</w:t>
      </w:r>
    </w:p>
    <w:p>
      <w:pPr>
        <w:numPr>
          <w:ilvl w:val="0"/>
          <w:numId w:val="1001"/>
        </w:numPr>
        <w:pStyle w:val="Compact"/>
      </w:pPr>
      <w:r>
        <w:rPr>
          <w:bCs/>
          <w:b/>
        </w:rPr>
        <w:t xml:space="preserve">Economic Viability Assessment:</w:t>
      </w:r>
      <w:r>
        <w:t xml:space="preserve"> </w:t>
      </w:r>
      <w:r>
        <w:t xml:space="preserve">Conduct life-cycle analysis (LCA) and techno-economic modeling comparing proposed processes against current industrial benchmarks in Italy Milan, incorporating regional energy costs and carbon pricing.</w:t>
      </w:r>
    </w:p>
    <w:bookmarkEnd w:id="22"/>
    <w:bookmarkStart w:id="23" w:name="methodology"/>
    <w:p>
      <w:pPr>
        <w:pStyle w:val="Heading2"/>
      </w:pPr>
      <w:r>
        <w:t xml:space="preserve">Methodology</w:t>
      </w:r>
    </w:p>
    <w:p>
      <w:pPr>
        <w:pStyle w:val="FirstParagraph"/>
      </w:pPr>
      <w:r>
        <w:t xml:space="preserve">The research integrates experimental work at Politecnico di Milano's Advanced Catalysis Lab with industry partnerships. Phase 1 (6 months) involves synthesizing catalysts using sol-gel methods and testing them under simulated Milan-specific feedstock conditions. Phase 2 (8 months) employs computational fluid dynamics (CFD) simulations to optimize reactor design for scalability in Italian industrial sites, validated through pilot-scale trials at Eni's R&amp;D facility near Milan. Phase 3 (4 months) conducts LCA using SimaPro software, factoring in Italy's energy mix and transportation networks around Milan. Crucially, this Thesis Proposal incorporates a "Milan Impact" metric evaluating how the technology reduces regional air pollution (e.g., PM2.5 levels in Lombardy) and creates local jobs for Chemical Engineer graduates—aligning with Milan's "Green City" urban planning vision.</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delivering four key contributions to the field of chemical engineering in Italy Milan:</w:t>
      </w:r>
    </w:p>
    <w:p>
      <w:pPr>
        <w:numPr>
          <w:ilvl w:val="0"/>
          <w:numId w:val="1002"/>
        </w:numPr>
        <w:pStyle w:val="Compact"/>
      </w:pPr>
      <w:r>
        <w:t xml:space="preserve">A patented catalyst formulation achieving &gt;90% hydrogen yield from local biomass at 300°C (vs. industry average of 75%), significantly lowering energy input for a Chemical Engineer managing production systems.</w:t>
      </w:r>
    </w:p>
    <w:p>
      <w:pPr>
        <w:numPr>
          <w:ilvl w:val="0"/>
          <w:numId w:val="1002"/>
        </w:numPr>
        <w:pStyle w:val="Compact"/>
      </w:pPr>
      <w:r>
        <w:t xml:space="preserve">An open-access digital toolkit for process scaling, tailored to Milan's industrial corridors like the "Milan Industrial District," enabling rapid adoption by regional SMEs.</w:t>
      </w:r>
    </w:p>
    <w:p>
      <w:pPr>
        <w:numPr>
          <w:ilvl w:val="0"/>
          <w:numId w:val="1002"/>
        </w:numPr>
        <w:pStyle w:val="Compact"/>
      </w:pPr>
      <w:r>
        <w:t xml:space="preserve">Quantified data demonstrating a 40% reduction in carbon footprint per kg of hydrogen produced, directly supporting Italy Milan's target of 35% renewable energy use in industry by 2030.</w:t>
      </w:r>
    </w:p>
    <w:p>
      <w:pPr>
        <w:numPr>
          <w:ilvl w:val="0"/>
          <w:numId w:val="1002"/>
        </w:numPr>
        <w:pStyle w:val="Compact"/>
      </w:pPr>
      <w:r>
        <w:t xml:space="preserve">A roadmap for integrating renewable hydrogen into Milan's public transport network (e.g., hydrogen buses), positioning Italy Milan as a model city for sustainable urban mobility.</w:t>
      </w:r>
    </w:p>
    <w:p>
      <w:pPr>
        <w:pStyle w:val="FirstParagraph"/>
      </w:pPr>
      <w:r>
        <w:t xml:space="preserve">These outcomes transcend academic value: they directly equip future Chemical Engineer professionals with deployable solutions addressing the EU's climate goals. The Thesis Proposal thus serves as a catalyst for Italy Milan to become Europe's leading hub for clean hydrogen innovation, attracting investments and talent to the region.</w:t>
      </w:r>
    </w:p>
    <w:bookmarkEnd w:id="24"/>
    <w:bookmarkStart w:id="25" w:name="timeline-and-work-plan"/>
    <w:p>
      <w:pPr>
        <w:pStyle w:val="Heading2"/>
      </w:pPr>
      <w:r>
        <w:t xml:space="preserve">Timeline and Work Plan</w:t>
      </w:r>
    </w:p>
    <w:p>
      <w:pPr>
        <w:pStyle w:val="FirstParagraph"/>
      </w:pPr>
      <w:r>
        <w:t xml:space="preserve">Over 18 months (aligned with standard Italian master's programs), this research follows a structured timeline:</w:t>
      </w:r>
    </w:p>
    <w:p>
      <w:pPr>
        <w:numPr>
          <w:ilvl w:val="0"/>
          <w:numId w:val="1003"/>
        </w:numPr>
        <w:pStyle w:val="Compact"/>
      </w:pPr>
      <w:r>
        <w:rPr>
          <w:bCs/>
          <w:b/>
        </w:rPr>
        <w:t xml:space="preserve">Months 1-6:</w:t>
      </w:r>
      <w:r>
        <w:t xml:space="preserve"> </w:t>
      </w:r>
      <w:r>
        <w:t xml:space="preserve">Catalyst synthesis, characterization (XRD, BET), and lab-scale testing at Politecnico di Milano.</w:t>
      </w:r>
    </w:p>
    <w:p>
      <w:pPr>
        <w:numPr>
          <w:ilvl w:val="0"/>
          <w:numId w:val="1003"/>
        </w:numPr>
        <w:pStyle w:val="Compact"/>
      </w:pPr>
      <w:r>
        <w:rPr>
          <w:bCs/>
          <w:b/>
        </w:rPr>
        <w:t xml:space="preserve">Months 7-12:</w:t>
      </w:r>
      <w:r>
        <w:t xml:space="preserve"> </w:t>
      </w:r>
      <w:r>
        <w:t xml:space="preserve">CFD modeling in collaboration with Milan-based engineering firms; pilot trials at Eni's Sesto San Giovanni plant.</w:t>
      </w:r>
    </w:p>
    <w:p>
      <w:pPr>
        <w:numPr>
          <w:ilvl w:val="0"/>
          <w:numId w:val="1003"/>
        </w:numPr>
        <w:pStyle w:val="Compact"/>
      </w:pPr>
      <w:r>
        <w:rPr>
          <w:bCs/>
          <w:b/>
        </w:rPr>
        <w:t xml:space="preserve">Months 13-18:</w:t>
      </w:r>
      <w:r>
        <w:t xml:space="preserve"> </w:t>
      </w:r>
      <w:r>
        <w:t xml:space="preserve">LCA/TEA analysis, digital toolkit development, and thesis writing with industry validation workshops in Italy Milan.</w:t>
      </w:r>
    </w:p>
    <w:p>
      <w:pPr>
        <w:pStyle w:val="FirstParagraph"/>
      </w:pPr>
      <w:r>
        <w:t xml:space="preserve">This phased approach ensures rigorous scientific output while maintaining practical relevance for Chemical Engineer roles across Italy Milan's industrial sector. The Thesis Proposal explicitly incorporates feedback from the Italian National Agency for New Technologies (ENEA) and the Lombardy Region's Sustainable Energy Committee, guaranteeing alignment with local priorities.</w:t>
      </w:r>
    </w:p>
    <w:bookmarkEnd w:id="25"/>
    <w:bookmarkStart w:id="26" w:name="conclusion"/>
    <w:p>
      <w:pPr>
        <w:pStyle w:val="Heading2"/>
      </w:pPr>
      <w:r>
        <w:t xml:space="preserve">Conclusion</w:t>
      </w:r>
    </w:p>
    <w:p>
      <w:pPr>
        <w:pStyle w:val="FirstParagraph"/>
      </w:pPr>
      <w:r>
        <w:t xml:space="preserve">This Thesis Proposal represents a strategic response to the urgent need for sustainable industrial processes within Italy Milan. By centering research on catalyst development for renewable hydrogen—using locally available resources and addressing Milan's unique urban-industrial ecosystem—it delivers actionable science that serves both academic excellence and regional economic goals. For the aspiring Chemical Engineer, this project embodies the profession's evolving role: not merely optimizing existing systems, but designing new paradigms for energy sovereignty. The Thesis Proposal explicitly positions Italy Milan as the proving ground for scalable solutions that can be replicated across Europe, fulfilling Italy's leadership ambitions in clean technology. Ultimately, this work will empower a new generation of Chemical Engineer professionals to drive tangible change—not just on paper, but within the streets and factories of Milan itself. As we advance toward a net-zero future, this Thesis Proposal stands as a blueprint for how chemical engineering can transform Italy Milan into an exemplar of sustainable industrial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Catalytic Processes for Renewable Energy in Italy Milan</dc:title>
  <dc:creator/>
  <dc:language>en</dc:language>
  <cp:keywords/>
  <dcterms:created xsi:type="dcterms:W3CDTF">2026-07-22T16:49:16Z</dcterms:created>
  <dcterms:modified xsi:type="dcterms:W3CDTF">2026-07-22T16:49:16Z</dcterms:modified>
</cp:coreProperties>
</file>

<file path=docProps/custom.xml><?xml version="1.0" encoding="utf-8"?>
<Properties xmlns="http://schemas.openxmlformats.org/officeDocument/2006/custom-properties" xmlns:vt="http://schemas.openxmlformats.org/officeDocument/2006/docPropsVTypes"/>
</file>