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Wastewater</w:t>
      </w:r>
      <w:r>
        <w:t xml:space="preserve"> </w:t>
      </w:r>
      <w:r>
        <w:t xml:space="preserve">Treatment</w:t>
      </w:r>
      <w:r>
        <w:t xml:space="preserve"> </w:t>
      </w:r>
      <w:r>
        <w:t xml:space="preserve">for</w:t>
      </w:r>
      <w:r>
        <w:t xml:space="preserve"> </w:t>
      </w:r>
      <w:r>
        <w:t xml:space="preserve">Lima's</w:t>
      </w:r>
      <w:r>
        <w:t xml:space="preserve"> </w:t>
      </w:r>
      <w:r>
        <w:t xml:space="preserve">Small</w:t>
      </w:r>
      <w:r>
        <w:t xml:space="preserve"> </w:t>
      </w:r>
      <w:r>
        <w:t xml:space="preserve">Industries</w:t>
      </w:r>
    </w:p>
    <w:bookmarkStart w:id="29" w:name="Xc271846e7f7b88cc41a7c60d5a0ab3e5c0899ce"/>
    <w:p>
      <w:pPr>
        <w:pStyle w:val="Heading1"/>
      </w:pPr>
      <w:r>
        <w:t xml:space="preserve">Thesis Proposal: Development of a Low-Cost, Locally Sourced Wastewater Treatment System for Small-Scale Industrial Operations in Peru Lima</w:t>
      </w:r>
    </w:p>
    <w:bookmarkStart w:id="20" w:name="introduction-and-background"/>
    <w:p>
      <w:pPr>
        <w:pStyle w:val="Heading2"/>
      </w:pPr>
      <w:r>
        <w:t xml:space="preserve">Introduction and Background</w:t>
      </w:r>
    </w:p>
    <w:p>
      <w:pPr>
        <w:pStyle w:val="FirstParagraph"/>
      </w:pPr>
      <w:r>
        <w:t xml:space="preserve">The rapid industrialization of Peru Lima has created significant environmental challenges, particularly in wastewater management. As the capital city and economic hub of Peru, Lima hosts over 500 small-scale industries—including food processing plants, textile manufacturers, and chemical suppliers—that collectively discharge untreated effluents into the Rimac River and coastal aquifers. These discharges contain high levels of organic matter, heavy metals (like lead from metal plating facilities), and synthetic dyes from textile operations. According to the Peruvian Ministry of Environment (MINAM), 72% of Lima's industrial wastewater remains untreated, violating national standards (Ley N° 29741) and threatening both human health and aquatic ecosystems. This environmental crisis demands urgent action from a trained</w:t>
      </w:r>
      <w:r>
        <w:t xml:space="preserve"> </w:t>
      </w:r>
      <w:r>
        <w:rPr>
          <w:bCs/>
          <w:b/>
        </w:rPr>
        <w:t xml:space="preserve">Chemical Engineer</w:t>
      </w:r>
      <w:r>
        <w:t xml:space="preserve">, especially in the context of Peru Lima where infrastructure limitations compound the problem.</w:t>
      </w:r>
    </w:p>
    <w:bookmarkEnd w:id="20"/>
    <w:bookmarkStart w:id="21" w:name="problem-statement"/>
    <w:p>
      <w:pPr>
        <w:pStyle w:val="Heading2"/>
      </w:pPr>
      <w:r>
        <w:t xml:space="preserve">Problem Statement</w:t>
      </w:r>
    </w:p>
    <w:p>
      <w:pPr>
        <w:pStyle w:val="FirstParagraph"/>
      </w:pPr>
      <w:r>
        <w:t xml:space="preserve">Current centralized treatment plants in Lima cannot accommodate small industries due to high operational costs (approximately $150,000 USD for installation) and complex technical requirements. Consequently, these businesses resort to illegal dumping or rudimentary filtration systems that fail to remove toxic contaminants. A 2023 study by the National University of Engineering (UNI) confirmed that industrial effluents in Lima's Miraflores district contained 15× the permissible lead levels and 40% higher biochemical oxygen demand (BOD) than regulatory limits. This gap represents a critical failure in environmental stewardship for Peru Lima, where water scarcity affects 6 million residents. The need for a scalable, low-cost treatment solution—designed specifically for local conditions by an informed</w:t>
      </w:r>
      <w:r>
        <w:t xml:space="preserve"> </w:t>
      </w:r>
      <w:r>
        <w:rPr>
          <w:bCs/>
          <w:b/>
        </w:rPr>
        <w:t xml:space="preserve">Chemical Engineer</w:t>
      </w:r>
      <w:r>
        <w:t xml:space="preserve">—is now imperative.</w:t>
      </w:r>
    </w:p>
    <w:bookmarkEnd w:id="21"/>
    <w:bookmarkStart w:id="22" w:name="research-objectives"/>
    <w:p>
      <w:pPr>
        <w:pStyle w:val="Heading2"/>
      </w:pPr>
      <w:r>
        <w:t xml:space="preserve">Research Objectives</w:t>
      </w:r>
    </w:p>
    <w:p>
      <w:pPr>
        <w:numPr>
          <w:ilvl w:val="0"/>
          <w:numId w:val="1001"/>
        </w:numPr>
        <w:pStyle w:val="Compact"/>
      </w:pPr>
      <w:r>
        <w:rPr>
          <w:bCs/>
          <w:b/>
        </w:rPr>
        <w:t xml:space="preserve">To design and prototype</w:t>
      </w:r>
      <w:r>
        <w:t xml:space="preserve"> </w:t>
      </w:r>
      <w:r>
        <w:t xml:space="preserve">a decentralized wastewater treatment system using locally abundant materials (e.g., coconut husk-based activated carbon from coastal regions of Peru, rice husk ash for phosphorus removal) to reduce operational costs by ≥60% compared to conventional systems.</w:t>
      </w:r>
    </w:p>
    <w:p>
      <w:pPr>
        <w:numPr>
          <w:ilvl w:val="0"/>
          <w:numId w:val="1001"/>
        </w:numPr>
        <w:pStyle w:val="Compact"/>
      </w:pPr>
      <w:r>
        <w:rPr>
          <w:bCs/>
          <w:b/>
        </w:rPr>
        <w:t xml:space="preserve">To optimize the treatment process</w:t>
      </w:r>
      <w:r>
        <w:t xml:space="preserve"> </w:t>
      </w:r>
      <w:r>
        <w:t xml:space="preserve">through experimental analysis of contaminant removal efficiency (lead, BOD, dyes) under Lima's specific climatic conditions (high humidity, variable rainfall).</w:t>
      </w:r>
    </w:p>
    <w:p>
      <w:pPr>
        <w:numPr>
          <w:ilvl w:val="0"/>
          <w:numId w:val="1001"/>
        </w:numPr>
        <w:pStyle w:val="Compact"/>
      </w:pPr>
      <w:r>
        <w:rPr>
          <w:bCs/>
          <w:b/>
        </w:rPr>
        <w:t xml:space="preserve">To develop a cost-benefit model</w:t>
      </w:r>
      <w:r>
        <w:t xml:space="preserve"> </w:t>
      </w:r>
      <w:r>
        <w:t xml:space="preserve">demonstrating economic viability for small businesses in Peru Lima, targeting payback periods of ≤2 years.</w:t>
      </w:r>
    </w:p>
    <w:p>
      <w:pPr>
        <w:numPr>
          <w:ilvl w:val="0"/>
          <w:numId w:val="1001"/>
        </w:numPr>
        <w:pStyle w:val="Compact"/>
      </w:pPr>
      <w:r>
        <w:rPr>
          <w:bCs/>
          <w:b/>
        </w:rPr>
        <w:t xml:space="preserve">To establish a framework</w:t>
      </w:r>
      <w:r>
        <w:t xml:space="preserve"> </w:t>
      </w:r>
      <w:r>
        <w:t xml:space="preserve">for replication across informal industrial zones in Lima (e.g., La Victoria, San Martín de Porres), where 85% of industries operate without environmental permits.</w:t>
      </w:r>
    </w:p>
    <w:bookmarkEnd w:id="22"/>
    <w:bookmarkStart w:id="23" w:name="literature-review"/>
    <w:p>
      <w:pPr>
        <w:pStyle w:val="Heading2"/>
      </w:pPr>
      <w:r>
        <w:t xml:space="preserve">Literature Review</w:t>
      </w:r>
    </w:p>
    <w:p>
      <w:pPr>
        <w:pStyle w:val="FirstParagraph"/>
      </w:pPr>
      <w:r>
        <w:t xml:space="preserve">Existing research on wastewater treatment in Latin America focuses primarily on large-scale plants. A 2021 study in *Water Research* by Méndez et al. tested biochar from sugarcane bagasse but overlooked Lima's unique contamination profile (heavy metals + dyes). Similarly, a World Bank report (2022) emphasized policy gaps but provided no technical solutions for small industries. Crucially, no prior work leveraged Peru-specific agro-wastes—such as the 150,000 tons of coconut husks discarded annually in Piura and Callao regions—to create low-cost adsorbents. This thesis bridges that gap by integrating local resource circularity with chemical engineering principles tailored to</w:t>
      </w:r>
      <w:r>
        <w:t xml:space="preserve"> </w:t>
      </w:r>
      <w:r>
        <w:rPr>
          <w:bCs/>
          <w:b/>
        </w:rPr>
        <w:t xml:space="preserve">Peru Lima</w:t>
      </w:r>
      <w:r>
        <w:t xml:space="preserve">'s constraints.</w:t>
      </w:r>
    </w:p>
    <w:bookmarkEnd w:id="23"/>
    <w:bookmarkStart w:id="24" w:name="methodology"/>
    <w:p>
      <w:pPr>
        <w:pStyle w:val="Heading2"/>
      </w:pPr>
      <w:r>
        <w:t xml:space="preserve">Methodology</w:t>
      </w:r>
    </w:p>
    <w:p>
      <w:pPr>
        <w:pStyle w:val="FirstParagraph"/>
      </w:pPr>
      <w:r>
        <w:t xml:space="preserve">The proposed research follows a three-phase approach:</w:t>
      </w:r>
    </w:p>
    <w:p>
      <w:pPr>
        <w:numPr>
          <w:ilvl w:val="0"/>
          <w:numId w:val="1002"/>
        </w:numPr>
        <w:pStyle w:val="Compact"/>
      </w:pPr>
      <w:r>
        <w:rPr>
          <w:iCs/>
          <w:i/>
        </w:rPr>
        <w:t xml:space="preserve">Material Sourcing &amp; Characterization (Months 1-3):</w:t>
      </w:r>
      <w:r>
        <w:t xml:space="preserve"> </w:t>
      </w:r>
      <w:r>
        <w:t xml:space="preserve">Collect and test agro-waste materials from Lima's peri-urban farms. Coconut husks (from coastal communities) will be converted to activated carbon via pyrolysis; rice husk ash will be synthesized for phosphate adsorption. Material properties (surface area, pore size) will be analyzed using BET and XRD.</w:t>
      </w:r>
    </w:p>
    <w:p>
      <w:pPr>
        <w:numPr>
          <w:ilvl w:val="0"/>
          <w:numId w:val="1002"/>
        </w:numPr>
        <w:pStyle w:val="Compact"/>
      </w:pPr>
      <w:r>
        <w:rPr>
          <w:iCs/>
          <w:i/>
        </w:rPr>
        <w:t xml:space="preserve">Process Design &amp; Lab Testing (Months 4-7):</w:t>
      </w:r>
      <w:r>
        <w:t xml:space="preserve"> </w:t>
      </w:r>
      <w:r>
        <w:t xml:space="preserve">Develop a hybrid system combining sedimentation, adsorption (using local materials), and biological filtration. Bench-scale reactors will simulate Lima's wastewater composition (tested via samples from San Juan de Lurigancho industrial park). Key metrics: contaminant removal rates, flow rate tolerance, and regeneration potential of adsorbents.</w:t>
      </w:r>
    </w:p>
    <w:p>
      <w:pPr>
        <w:numPr>
          <w:ilvl w:val="0"/>
          <w:numId w:val="1002"/>
        </w:numPr>
        <w:pStyle w:val="Compact"/>
      </w:pPr>
      <w:r>
        <w:rPr>
          <w:iCs/>
          <w:i/>
        </w:rPr>
        <w:t xml:space="preserve">Pilot Implementation &amp; Economics (Months 8-10):</w:t>
      </w:r>
      <w:r>
        <w:t xml:space="preserve"> </w:t>
      </w:r>
      <w:r>
        <w:t xml:space="preserve">Deploy a 500-L/day pilot at a textile workshop in Surco district. Track operational costs, maintenance needs, and performance against MINAM standards. A cost-benefit analysis will compare the system to municipal treatment fees ($35/m³ vs. proposed $12/m³).</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 </w:t>
      </w:r>
      <w:r>
        <w:t xml:space="preserve">anticipates generating a scalable, culturally appropriate solution that directly addresses Lima's industrial water crisis. Expected outcomes include:</w:t>
      </w:r>
    </w:p>
    <w:p>
      <w:pPr>
        <w:numPr>
          <w:ilvl w:val="0"/>
          <w:numId w:val="1003"/>
        </w:numPr>
        <w:pStyle w:val="Compact"/>
      </w:pPr>
      <w:r>
        <w:t xml:space="preserve">A fully documented treatment system requiring 70% less capital investment than current options.</w:t>
      </w:r>
    </w:p>
    <w:p>
      <w:pPr>
        <w:numPr>
          <w:ilvl w:val="0"/>
          <w:numId w:val="1003"/>
        </w:numPr>
        <w:pStyle w:val="Compact"/>
      </w:pPr>
      <w:r>
        <w:t xml:space="preserve">Proven removal efficiency: ≥90% for lead, ≥85% for BOD, and &gt;75% dye decolorization in Lima-relevant wastewater.</w:t>
      </w:r>
    </w:p>
    <w:p>
      <w:pPr>
        <w:numPr>
          <w:ilvl w:val="0"/>
          <w:numId w:val="1003"/>
        </w:numPr>
        <w:pStyle w:val="Compact"/>
      </w:pPr>
      <w:r>
        <w:t xml:space="preserve">A business model enabling small industries (e.g., 10-20 workers) to adopt the system within Peru Lima’s informal economy.</w:t>
      </w:r>
    </w:p>
    <w:p>
      <w:pPr>
        <w:pStyle w:val="FirstParagraph"/>
      </w:pPr>
      <w:r>
        <w:t xml:space="preserve">The significance extends beyond environmental remediation. As a future</w:t>
      </w:r>
      <w:r>
        <w:t xml:space="preserve"> </w:t>
      </w:r>
      <w:r>
        <w:rPr>
          <w:bCs/>
          <w:b/>
        </w:rPr>
        <w:t xml:space="preserve">Chemical Engineer</w:t>
      </w:r>
      <w:r>
        <w:t xml:space="preserve">, this work will empower local entrepreneurs to comply with regulations while reducing operational costs—aligning with Peru's National Development Strategy (2021-2036) and Lima's Climate Action Plan. By utilizing waste streams as resources, the system promotes circular economy principles critical for sustainable urban development in</w:t>
      </w:r>
      <w:r>
        <w:t xml:space="preserve"> </w:t>
      </w:r>
      <w:r>
        <w:rPr>
          <w:bCs/>
          <w:b/>
        </w:rPr>
        <w:t xml:space="preserve">Peru Lima</w:t>
      </w:r>
      <w:r>
        <w:t xml:space="preserve">.</w:t>
      </w:r>
    </w:p>
    <w:bookmarkEnd w:id="25"/>
    <w:bookmarkStart w:id="26"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Material Sourcing</w:t>
            </w:r>
          </w:p>
        </w:tc>
        <w:tc>
          <w:tcPr/>
          <w:p>
            <w:pPr>
              <w:pStyle w:val="Compact"/>
              <w:jc w:val="left"/>
            </w:pPr>
            <w:r>
              <w:t xml:space="preserve">Months 1-3</w:t>
            </w:r>
          </w:p>
        </w:tc>
        <w:tc>
          <w:tcPr/>
          <w:p>
            <w:pPr>
              <w:pStyle w:val="Compact"/>
              <w:jc w:val="left"/>
            </w:pPr>
            <w:r>
              <w:t xml:space="preserve">Synthesized report on Lima wastewater; Material characterization data</w:t>
            </w:r>
          </w:p>
        </w:tc>
      </w:tr>
      <w:tr>
        <w:tc>
          <w:tcPr/>
          <w:p>
            <w:pPr>
              <w:pStyle w:val="Compact"/>
              <w:jc w:val="left"/>
            </w:pPr>
            <w:r>
              <w:t xml:space="preserve">Lab-scale Process Optimization</w:t>
            </w:r>
          </w:p>
        </w:tc>
        <w:tc>
          <w:tcPr/>
          <w:p>
            <w:pPr>
              <w:pStyle w:val="Compact"/>
              <w:jc w:val="left"/>
            </w:pPr>
            <w:r>
              <w:t xml:space="preserve">Months 4-7</w:t>
            </w:r>
          </w:p>
        </w:tc>
        <w:tc>
          <w:tcPr/>
          <w:p>
            <w:pPr>
              <w:pStyle w:val="Compact"/>
              <w:jc w:val="left"/>
            </w:pPr>
            <w:r>
              <w:t xml:space="preserve">Treatment efficiency metrics; Prototype design specifications</w:t>
            </w:r>
          </w:p>
        </w:tc>
      </w:tr>
      <w:tr>
        <w:tc>
          <w:tcPr/>
          <w:p>
            <w:pPr>
              <w:pStyle w:val="Compact"/>
              <w:jc w:val="left"/>
            </w:pPr>
            <w:r>
              <w:t xml:space="preserve">Pilot Deployment &amp; Economic Analysis</w:t>
            </w:r>
          </w:p>
        </w:tc>
        <w:tc>
          <w:tcPr/>
          <w:p>
            <w:pPr>
              <w:pStyle w:val="Compact"/>
              <w:jc w:val="left"/>
            </w:pPr>
            <w:r>
              <w:t xml:space="preserve">Months 8-10</w:t>
            </w:r>
          </w:p>
        </w:tc>
        <w:tc>
          <w:tcPr/>
          <w:p>
            <w:pPr>
              <w:pStyle w:val="Compact"/>
              <w:jc w:val="left"/>
            </w:pPr>
            <w:r>
              <w:t xml:space="preserve">Pilot performance report; Cost-benefit model for small industries</w:t>
            </w:r>
          </w:p>
        </w:tc>
      </w:tr>
      <w:tr>
        <w:tc>
          <w:tcPr/>
          <w:p>
            <w:pPr>
              <w:pStyle w:val="Compact"/>
              <w:jc w:val="left"/>
            </w:pPr>
            <w:r>
              <w:t xml:space="preserve">Thesis Finalization &amp; Dissemination</w:t>
            </w:r>
          </w:p>
        </w:tc>
        <w:tc>
          <w:tcPr/>
          <w:p>
            <w:pPr>
              <w:pStyle w:val="Compact"/>
              <w:jc w:val="left"/>
            </w:pPr>
            <w:r>
              <w:t xml:space="preserve">Month 11-12</w:t>
            </w:r>
          </w:p>
        </w:tc>
        <w:tc>
          <w:tcPr/>
          <w:p>
            <w:pPr>
              <w:pStyle w:val="Compact"/>
              <w:jc w:val="left"/>
            </w:pPr>
            <w:r>
              <w:t xml:space="preserve">Fully documented thesis; Technical guide for Lima industry associations</w:t>
            </w:r>
          </w:p>
        </w:tc>
      </w:tr>
    </w:tbl>
    <w:bookmarkEnd w:id="26"/>
    <w:bookmarkStart w:id="27" w:name="conclusion"/>
    <w:p>
      <w:pPr>
        <w:pStyle w:val="Heading2"/>
      </w:pPr>
      <w:r>
        <w:t xml:space="preserve">Conclusion</w:t>
      </w:r>
    </w:p>
    <w:p>
      <w:pPr>
        <w:pStyle w:val="FirstParagraph"/>
      </w:pPr>
      <w:r>
        <w:t xml:space="preserve">The industrial wastewater crisis in Peru Lima demands a technically rigorous yet locally grounded response. This</w:t>
      </w:r>
      <w:r>
        <w:t xml:space="preserve"> </w:t>
      </w:r>
      <w:r>
        <w:rPr>
          <w:bCs/>
          <w:b/>
        </w:rPr>
        <w:t xml:space="preserve">Thesis Proposal</w:t>
      </w:r>
      <w:r>
        <w:t xml:space="preserve"> </w:t>
      </w:r>
      <w:r>
        <w:t xml:space="preserve">outlines a path where chemical engineering innovation meets community needs—leveraging Peruvian resources to create an affordable, effective treatment system. By focusing on small-scale industries (the most vulnerable yet impactful sector), this research positions the future</w:t>
      </w:r>
      <w:r>
        <w:t xml:space="preserve"> </w:t>
      </w:r>
      <w:r>
        <w:rPr>
          <w:bCs/>
          <w:b/>
        </w:rPr>
        <w:t xml:space="preserve">Chemical Engineer</w:t>
      </w:r>
      <w:r>
        <w:t xml:space="preserve"> </w:t>
      </w:r>
      <w:r>
        <w:t xml:space="preserve">as an agent of both environmental justice and economic resilience in Lima. The successful implementation of this system will not only mitigate pollution but also serve as a replicable blueprint for coastal cities across Latin America grappling with similar challenges. As Lima continues to grow, this work ensures that engineering solutions are rooted in the realities of Peru Lima—not imposed from external models.</w:t>
      </w:r>
    </w:p>
    <w:bookmarkEnd w:id="27"/>
    <w:bookmarkStart w:id="28" w:name="references-selected"/>
    <w:p>
      <w:pPr>
        <w:pStyle w:val="Heading2"/>
      </w:pPr>
      <w:r>
        <w:t xml:space="preserve">References (Selected)</w:t>
      </w:r>
    </w:p>
    <w:p>
      <w:pPr>
        <w:numPr>
          <w:ilvl w:val="0"/>
          <w:numId w:val="1004"/>
        </w:numPr>
        <w:pStyle w:val="Compact"/>
      </w:pPr>
      <w:r>
        <w:t xml:space="preserve">Peruvian Ministry of Environment. (2023). *National Report on Industrial Wastewater Management*. Lima: MINAM.</w:t>
      </w:r>
    </w:p>
    <w:p>
      <w:pPr>
        <w:numPr>
          <w:ilvl w:val="0"/>
          <w:numId w:val="1004"/>
        </w:numPr>
        <w:pStyle w:val="Compact"/>
      </w:pPr>
      <w:r>
        <w:t xml:space="preserve">Méndez, F. et al. (2021). "Biochar from Sugarcane Waste for Heavy Metal Removal." *Water Research*, 194, 116987.</w:t>
      </w:r>
    </w:p>
    <w:p>
      <w:pPr>
        <w:numPr>
          <w:ilvl w:val="0"/>
          <w:numId w:val="1004"/>
        </w:numPr>
        <w:pStyle w:val="Compact"/>
      </w:pPr>
      <w:r>
        <w:t xml:space="preserve">World Bank. (2022). *Lima Urban Water Security Assessment*. Washington, DC.</w:t>
      </w:r>
    </w:p>
    <w:p>
      <w:pPr>
        <w:numPr>
          <w:ilvl w:val="0"/>
          <w:numId w:val="1004"/>
        </w:numPr>
        <w:pStyle w:val="Compact"/>
      </w:pPr>
      <w:r>
        <w:t xml:space="preserve">National University of Engineering (UNI). (2023). *Wastewater Contamination Study: Lima Districts*. Lima: UNI Press.</w:t>
      </w:r>
    </w:p>
    <w:p>
      <w:pPr>
        <w:numPr>
          <w:ilvl w:val="0"/>
          <w:numId w:val="1004"/>
        </w:numPr>
        <w:pStyle w:val="Compact"/>
      </w:pPr>
      <w:r>
        <w:t xml:space="preserve">Peru's National Development Strategy 2021-2036. Section 5.4: Green Industrialization.</w:t>
      </w:r>
    </w:p>
    <w:p>
      <w:pPr>
        <w:pStyle w:val="FirstParagraph"/>
      </w:pPr>
      <w:r>
        <w:rPr>
          <w:bCs/>
          <w:b/>
        </w:rPr>
        <w:t xml:space="preserve">Word Count</w:t>
      </w:r>
      <w:r>
        <w:t xml:space="preserve">: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Wastewater Treatment for Lima's Small Industries</dc:title>
  <dc:creator/>
  <dc:language>en</dc:language>
  <cp:keywords/>
  <dcterms:created xsi:type="dcterms:W3CDTF">2026-07-14T11:09:07Z</dcterms:created>
  <dcterms:modified xsi:type="dcterms:W3CDTF">2026-07-14T11:09:07Z</dcterms:modified>
</cp:coreProperties>
</file>

<file path=docProps/custom.xml><?xml version="1.0" encoding="utf-8"?>
<Properties xmlns="http://schemas.openxmlformats.org/officeDocument/2006/custom-properties" xmlns:vt="http://schemas.openxmlformats.org/officeDocument/2006/docPropsVTypes"/>
</file>