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Optimization</w:t>
      </w:r>
      <w:r>
        <w:t xml:space="preserve"> </w:t>
      </w:r>
      <w:r>
        <w:t xml:space="preserve">of</w:t>
      </w:r>
      <w:r>
        <w:t xml:space="preserve"> </w:t>
      </w:r>
      <w:r>
        <w:t xml:space="preserve">Sustainable</w:t>
      </w:r>
      <w:r>
        <w:t xml:space="preserve"> </w:t>
      </w:r>
      <w:r>
        <w:t xml:space="preserve">Water</w:t>
      </w:r>
      <w:r>
        <w:t xml:space="preserve"> </w:t>
      </w:r>
      <w:r>
        <w:t xml:space="preserve">Treatment</w:t>
      </w:r>
      <w:r>
        <w:t xml:space="preserve"> </w:t>
      </w:r>
      <w:r>
        <w:t xml:space="preserve">Systems</w:t>
      </w:r>
      <w:r>
        <w:t xml:space="preserve"> </w:t>
      </w:r>
      <w:r>
        <w:t xml:space="preserve">for</w:t>
      </w:r>
      <w:r>
        <w:t xml:space="preserve"> </w:t>
      </w:r>
      <w:r>
        <w:t xml:space="preserve">Dar</w:t>
      </w:r>
      <w:r>
        <w:t xml:space="preserve"> </w:t>
      </w:r>
      <w:r>
        <w:t xml:space="preserve">es</w:t>
      </w:r>
      <w:r>
        <w:t xml:space="preserve"> </w:t>
      </w:r>
      <w:r>
        <w:t xml:space="preserve">Salaam,</w:t>
      </w:r>
      <w:r>
        <w:t xml:space="preserve"> </w:t>
      </w:r>
      <w:r>
        <w:t xml:space="preserve">Tanzania</w:t>
      </w:r>
    </w:p>
    <w:bookmarkStart w:id="32" w:name="Xcde51b44ca03cfe143fb00e54804dd3ca49afa9"/>
    <w:p>
      <w:pPr>
        <w:pStyle w:val="Heading1"/>
      </w:pPr>
      <w:r>
        <w:t xml:space="preserve">Thesis Proposal: Developing Sustainable Water Treatment Solutions for Urban Populations in Dar es Salaam, Tanzania</w:t>
      </w:r>
    </w:p>
    <w:bookmarkStart w:id="20" w:name="introduction-and-background"/>
    <w:p>
      <w:pPr>
        <w:pStyle w:val="Heading2"/>
      </w:pPr>
      <w:r>
        <w:t xml:space="preserve">1. Introduction and Background</w:t>
      </w:r>
    </w:p>
    <w:p>
      <w:pPr>
        <w:pStyle w:val="FirstParagraph"/>
      </w:pPr>
      <w:r>
        <w:t xml:space="preserve">The rapid urbanization of Tanzania Dar es Salaam, Africa's fastest-growing city with an estimated population exceeding 7 million residents, has placed unprecedented strain on its water infrastructure. As a Chemical Engineer specializing in environmental sustainability, I propose this Thesis Proposal to address the critical gap between growing water demand and deteriorating water quality in coastal urban centers. Current municipal treatment facilities operate at only 65% capacity due to outdated technology and inadequate maintenance, leading to frequent contamination incidents that affect over 1.2 million residents daily (Tanzania Water Supply and Sanitation Authority, 2023). This research directly aligns with Tanzania's National Development Plan IV (NDP IV) which prioritizes water security for urban populations by 2025. The role of the Chemical Engineer in designing context-appropriate treatment systems becomes paramount to achieving this national objective in Dar es Salaam's unique environmental and socio-economic landscape.</w:t>
      </w:r>
    </w:p>
    <w:bookmarkEnd w:id="20"/>
    <w:bookmarkStart w:id="21" w:name="problem-statement"/>
    <w:p>
      <w:pPr>
        <w:pStyle w:val="Heading2"/>
      </w:pPr>
      <w:r>
        <w:t xml:space="preserve">2. Problem Statement</w:t>
      </w:r>
    </w:p>
    <w:p>
      <w:pPr>
        <w:pStyle w:val="FirstParagraph"/>
      </w:pPr>
      <w:r>
        <w:t xml:space="preserve">Dar es Salaam faces a dual challenge: 40% of the city's population relies on unsafe water sources (UNICEF, 2023), while existing treatment plants consume excessive energy and chemical inputs due to imported technologies mismatched with local water chemistry. The current system uses chlorine-based disinfection that reacts with organic matter to form harmful byproducts like trihalomethanes, which exceed WHO standards in 35% of tested samples. As a Chemical Engineer committed to sustainable development in Tanzania Dar es Salaam, this research addresses the urgent need for low-cost, energy-efficient treatment systems that utilize locally available resources while meeting stringent safety standards.</w:t>
      </w:r>
    </w:p>
    <w:bookmarkEnd w:id="21"/>
    <w:bookmarkStart w:id="22" w:name="literature-review"/>
    <w:p>
      <w:pPr>
        <w:pStyle w:val="Heading2"/>
      </w:pPr>
      <w:r>
        <w:t xml:space="preserve">3. Literature Review</w:t>
      </w:r>
    </w:p>
    <w:p>
      <w:pPr>
        <w:pStyle w:val="FirstParagraph"/>
      </w:pPr>
      <w:r>
        <w:t xml:space="preserve">Existing studies on water treatment in Sub-Saharan Africa focus primarily on rural solutions (e.g., biosand filters) but neglect urban scale challenges. Recent research by Mwakibete et al. (2021) demonstrated the potential of solar-powered electrocoagulation for Dar es Salaam's groundwater, yet no implementation framework exists for municipal integration. Similarly, studies on membrane technology in Nairobi (Odhiambo &amp; Njiru, 2022) ignored Tanzania-specific water parameters such as high iron content (5.8 mg/L) and seasonal salinity fluctuations from the Indian Ocean intrusion. This research bridges these gaps by developing a Chemical Engineer's methodology for adapting treatment processes to Dar es Salaam's unique physicochemical conditions.</w:t>
      </w:r>
    </w:p>
    <w:bookmarkEnd w:id="22"/>
    <w:bookmarkStart w:id="23" w:name="research-objectives"/>
    <w:p>
      <w:pPr>
        <w:pStyle w:val="Heading2"/>
      </w:pPr>
      <w:r>
        <w:t xml:space="preserve">4. Research Objectives</w:t>
      </w:r>
    </w:p>
    <w:p>
      <w:pPr>
        <w:numPr>
          <w:ilvl w:val="0"/>
          <w:numId w:val="1001"/>
        </w:numPr>
        <w:pStyle w:val="Compact"/>
      </w:pPr>
      <w:r>
        <w:t xml:space="preserve">To characterize water quality parameters across 15 key sampling points in Dar es Salaam, focusing on seasonal variations and contamination sources.</w:t>
      </w:r>
    </w:p>
    <w:p>
      <w:pPr>
        <w:numPr>
          <w:ilvl w:val="0"/>
          <w:numId w:val="1001"/>
        </w:numPr>
        <w:pStyle w:val="Compact"/>
      </w:pPr>
      <w:r>
        <w:t xml:space="preserve">To design a hybrid treatment system integrating locally sourced coagulants (e.g., tamarind seed powder) with minimal energy input, targeting &gt;95% turbidity reduction and pathogen removal.</w:t>
      </w:r>
    </w:p>
    <w:p>
      <w:pPr>
        <w:numPr>
          <w:ilvl w:val="0"/>
          <w:numId w:val="1001"/>
        </w:numPr>
        <w:pStyle w:val="Compact"/>
      </w:pPr>
      <w:r>
        <w:t xml:space="preserve">To develop an economic model comparing operational costs of the proposed system against conventional methods for Dar es Salaam's municipal utilities.</w:t>
      </w:r>
    </w:p>
    <w:p>
      <w:pPr>
        <w:numPr>
          <w:ilvl w:val="0"/>
          <w:numId w:val="1001"/>
        </w:numPr>
        <w:pStyle w:val="Compact"/>
      </w:pPr>
      <w:r>
        <w:t xml:space="preserve">To establish a framework for scaling successful pilot installations across Tanzania Dar es Salaam's 13 districts within 5 years.</w:t>
      </w:r>
    </w:p>
    <w:bookmarkEnd w:id="23"/>
    <w:bookmarkStart w:id="27" w:name="methodology"/>
    <w:p>
      <w:pPr>
        <w:pStyle w:val="Heading2"/>
      </w:pPr>
      <w:r>
        <w:t xml:space="preserve">5. Methodology</w:t>
      </w:r>
    </w:p>
    <w:p>
      <w:pPr>
        <w:pStyle w:val="FirstParagraph"/>
      </w:pPr>
      <w:r>
        <w:t xml:space="preserve">This multidisciplinary research employs a three-phase approach tailored to Tanzania Dar es Salaam's context:</w:t>
      </w:r>
    </w:p>
    <w:bookmarkStart w:id="24" w:name="X7cd9abf4886a7f12147f0cb9126e8235db774de"/>
    <w:p>
      <w:pPr>
        <w:pStyle w:val="Heading3"/>
      </w:pPr>
      <w:r>
        <w:t xml:space="preserve">Phase 1: Water Quality Baseline Assessment (Months 1-4)</w:t>
      </w:r>
    </w:p>
    <w:p>
      <w:pPr>
        <w:pStyle w:val="FirstParagraph"/>
      </w:pPr>
      <w:r>
        <w:t xml:space="preserve">Collaborating with the Dar es Salaam Water Supply and Sanitation Authority (DAWASA), we will collect monthly water samples from critical sources including Kivukoni, Mtoni, and Jangwani treatment plants. Parameters measured include turbidity (NTU), microbial counts (E. coli MPN), heavy metals, organic matter (COD), and seasonal salinity. This phase ensures the Chemical Engineer's solution addresses site-specific challenges rather than generic models.</w:t>
      </w:r>
    </w:p>
    <w:bookmarkEnd w:id="24"/>
    <w:bookmarkStart w:id="25" w:name="X5e47ded9c06cb79b7c015b14f777eb2ff40b22a"/>
    <w:p>
      <w:pPr>
        <w:pStyle w:val="Heading3"/>
      </w:pPr>
      <w:r>
        <w:t xml:space="preserve">Phase 2: Laboratory-Scale Process Development (Months 5-10)</w:t>
      </w:r>
    </w:p>
    <w:p>
      <w:pPr>
        <w:pStyle w:val="FirstParagraph"/>
      </w:pPr>
      <w:r>
        <w:t xml:space="preserve">Using locally available materials, we will optimize three treatment pathways:</w:t>
      </w:r>
    </w:p>
    <w:p>
      <w:pPr>
        <w:numPr>
          <w:ilvl w:val="0"/>
          <w:numId w:val="1002"/>
        </w:numPr>
        <w:pStyle w:val="Compact"/>
      </w:pPr>
      <w:r>
        <w:rPr>
          <w:bCs/>
          <w:b/>
        </w:rPr>
        <w:t xml:space="preserve">Electrocoagulation with recycled steel electrodes</w:t>
      </w:r>
      <w:r>
        <w:t xml:space="preserve">: Reducing chemical dependency by 70% compared to alum-based systems.</w:t>
      </w:r>
    </w:p>
    <w:p>
      <w:pPr>
        <w:numPr>
          <w:ilvl w:val="0"/>
          <w:numId w:val="1002"/>
        </w:numPr>
        <w:pStyle w:val="Compact"/>
      </w:pPr>
      <w:r>
        <w:rPr>
          <w:bCs/>
          <w:b/>
        </w:rPr>
        <w:t xml:space="preserve">Biosorption using cassava peel waste</w:t>
      </w:r>
      <w:r>
        <w:t xml:space="preserve">: Converting agricultural byproducts into low-cost adsorbents for heavy metal removal.</w:t>
      </w:r>
    </w:p>
    <w:p>
      <w:pPr>
        <w:numPr>
          <w:ilvl w:val="0"/>
          <w:numId w:val="1002"/>
        </w:numPr>
        <w:pStyle w:val="Compact"/>
      </w:pPr>
      <w:r>
        <w:rPr>
          <w:bCs/>
          <w:b/>
        </w:rPr>
        <w:t xml:space="preserve">Solar disinfection (SODIS) integration</w:t>
      </w:r>
      <w:r>
        <w:t xml:space="preserve">: Utilizing Dar es Salaam's 3,000+ annual sunshine hours to supplement UV treatment.</w:t>
      </w:r>
    </w:p>
    <w:bookmarkEnd w:id="25"/>
    <w:bookmarkStart w:id="26" w:name="Xa04b1012a71972618c5ff7077a281a09f50ab88"/>
    <w:p>
      <w:pPr>
        <w:pStyle w:val="Heading3"/>
      </w:pPr>
      <w:r>
        <w:t xml:space="preserve">Phase 3: Pilot Implementation and Economic Analysis (Months 11-24)</w:t>
      </w:r>
    </w:p>
    <w:p>
      <w:pPr>
        <w:pStyle w:val="FirstParagraph"/>
      </w:pPr>
      <w:r>
        <w:t xml:space="preserve">A pilot plant will be established at the Mbezi Water Treatment Facility. The Chemical Engineer will conduct comparative testing with conventional systems, measuring energy consumption, chemical usage, and water quality metrics. An economic model will calculate the Levelized Cost of Water (LCOW) for each system to inform Tanzania's municipal budgeting processes.</w:t>
      </w:r>
    </w:p>
    <w:bookmarkEnd w:id="26"/>
    <w:bookmarkEnd w:id="27"/>
    <w:bookmarkStart w:id="28" w:name="expected-outcomes-and-significance"/>
    <w:p>
      <w:pPr>
        <w:pStyle w:val="Heading2"/>
      </w:pPr>
      <w:r>
        <w:t xml:space="preserve">6. Expected Outcomes and Significance</w:t>
      </w:r>
    </w:p>
    <w:p>
      <w:pPr>
        <w:pStyle w:val="FirstParagraph"/>
      </w:pPr>
      <w:r>
        <w:t xml:space="preserve">This Thesis Proposal anticipates delivering three transformative outcomes for Tanzania Dar es Salaam:</w:t>
      </w:r>
    </w:p>
    <w:p>
      <w:pPr>
        <w:numPr>
          <w:ilvl w:val="0"/>
          <w:numId w:val="1003"/>
        </w:numPr>
        <w:pStyle w:val="Compact"/>
      </w:pPr>
      <w:r>
        <w:t xml:space="preserve">A validated treatment protocol requiring 40% less operational expenditure than current systems, directly supporting Tanzania's goal of affordable water access for all citizens by 2030.</w:t>
      </w:r>
    </w:p>
    <w:p>
      <w:pPr>
        <w:numPr>
          <w:ilvl w:val="0"/>
          <w:numId w:val="1003"/>
        </w:numPr>
        <w:pStyle w:val="Compact"/>
      </w:pPr>
      <w:r>
        <w:t xml:space="preserve">An open-source implementation manual tailored to East African conditions, enabling replication across Dar es Salaam's informal settlements where 68% of residents currently lack piped water (World Bank, 2023).</w:t>
      </w:r>
    </w:p>
    <w:p>
      <w:pPr>
        <w:numPr>
          <w:ilvl w:val="0"/>
          <w:numId w:val="1003"/>
        </w:numPr>
        <w:pStyle w:val="Compact"/>
      </w:pPr>
      <w:r>
        <w:t xml:space="preserve">A framework for Chemical Engineer training programs at the University of Dar es Salaam, addressing Tanzania's critical shortage of local technical expertise in water treatment.</w:t>
      </w:r>
    </w:p>
    <w:p>
      <w:pPr>
        <w:pStyle w:val="FirstParagraph"/>
      </w:pPr>
      <w:r>
        <w:t xml:space="preserve">The broader significance extends beyond Dar es Salaam: this model could serve as a blueprint for 20+ rapidly urbanizing cities in Sub-Saharan Africa facing similar water challenges. By prioritizing locally sourced materials and renewable energy, the research advances Tanzania's commitment to the UN Sustainable Development Goals (SDGs 6 and 7) while creating employment opportunities for Tanzanian technicians.</w:t>
      </w:r>
    </w:p>
    <w:bookmarkEnd w:id="28"/>
    <w:bookmarkStart w:id="29" w:name="timeline"/>
    <w:p>
      <w:pPr>
        <w:pStyle w:val="Heading2"/>
      </w:pPr>
      <w:r>
        <w:t xml:space="preserve">7.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Water Quality Assessment</w:t>
            </w:r>
          </w:p>
        </w:tc>
        <w:tc>
          <w:tcPr/>
          <w:p>
            <w:pPr>
              <w:pStyle w:val="Compact"/>
              <w:jc w:val="left"/>
            </w:pPr>
            <w:r>
              <w:t xml:space="preserve">4 months (Months 1-4)</w:t>
            </w:r>
          </w:p>
        </w:tc>
        <w:tc>
          <w:tcPr/>
          <w:p>
            <w:pPr>
              <w:pStyle w:val="Compact"/>
              <w:jc w:val="left"/>
            </w:pPr>
            <w:r>
              <w:t xml:space="preserve">Spatial water quality map of Dar es Salaam with contamination hotspots</w:t>
            </w:r>
          </w:p>
        </w:tc>
      </w:tr>
      <w:tr>
        <w:tc>
          <w:tcPr/>
          <w:p>
            <w:pPr>
              <w:pStyle w:val="Compact"/>
              <w:jc w:val="left"/>
            </w:pPr>
            <w:r>
              <w:t xml:space="preserve">Laboratory Process Optimization</w:t>
            </w:r>
          </w:p>
        </w:tc>
        <w:tc>
          <w:tcPr/>
          <w:p>
            <w:pPr>
              <w:pStyle w:val="Compact"/>
              <w:jc w:val="left"/>
            </w:pPr>
            <w:r>
              <w:t xml:space="preserve">6 months (Months 5-10)</w:t>
            </w:r>
          </w:p>
        </w:tc>
        <w:tc>
          <w:tcPr/>
          <w:p>
            <w:pPr>
              <w:pStyle w:val="Compact"/>
              <w:jc w:val="left"/>
            </w:pPr>
            <w:r>
              <w:t xml:space="preserve">Optimized hybrid treatment protocol with performance metrics</w:t>
            </w:r>
          </w:p>
        </w:tc>
      </w:tr>
      <w:tr>
        <w:tc>
          <w:tcPr/>
          <w:p>
            <w:pPr>
              <w:pStyle w:val="Compact"/>
              <w:jc w:val="left"/>
            </w:pPr>
            <w:r>
              <w:t xml:space="preserve">Pilot Plant Implementation</w:t>
            </w:r>
          </w:p>
        </w:tc>
        <w:tc>
          <w:tcPr/>
          <w:p>
            <w:pPr>
              <w:pStyle w:val="Compact"/>
              <w:jc w:val="left"/>
            </w:pPr>
            <w:r>
              <w:t xml:space="preserve">12 months (Months 11-24)</w:t>
            </w:r>
          </w:p>
        </w:tc>
        <w:tc>
          <w:tcPr/>
          <w:p>
            <w:pPr>
              <w:pStyle w:val="Compact"/>
              <w:jc w:val="left"/>
            </w:pPr>
            <w:r>
              <w:t xml:space="preserve">Economic viability report and scalability framework</w:t>
            </w:r>
          </w:p>
        </w:tc>
      </w:tr>
    </w:tbl>
    <w:bookmarkEnd w:id="29"/>
    <w:bookmarkStart w:id="30" w:name="conclusion"/>
    <w:p>
      <w:pPr>
        <w:pStyle w:val="Heading2"/>
      </w:pPr>
      <w:r>
        <w:t xml:space="preserve">8. Conclusion</w:t>
      </w:r>
    </w:p>
    <w:p>
      <w:pPr>
        <w:pStyle w:val="FirstParagraph"/>
      </w:pPr>
      <w:r>
        <w:t xml:space="preserve">This Thesis Proposal represents a critical contribution to sustainable development in Tanzania Dar es Salaam through the lens of Chemical Engineering innovation. By moving beyond imported, energy-intensive models to locally adaptive solutions, the research directly addresses the urgent water security needs of Dar es Salaam's growing population while aligning with Tanzania's national development priorities. As a future Chemical Engineer committed to Africa's industrial growth, this work will establish a replicable methodology for resource-efficient infrastructure that prioritizes environmental stewardship and community health. The successful implementation of this system could reduce water-related diseases by an estimated 30% in pilot zones while generating technical capacity within Tanzania's engineering sector – making it an essential investment for the city's sustainable future.</w:t>
      </w:r>
    </w:p>
    <w:bookmarkEnd w:id="30"/>
    <w:bookmarkStart w:id="31" w:name="references"/>
    <w:p>
      <w:pPr>
        <w:pStyle w:val="Heading2"/>
      </w:pPr>
      <w:r>
        <w:t xml:space="preserve">9. References</w:t>
      </w:r>
    </w:p>
    <w:p>
      <w:pPr>
        <w:numPr>
          <w:ilvl w:val="0"/>
          <w:numId w:val="1004"/>
        </w:numPr>
        <w:pStyle w:val="Compact"/>
      </w:pPr>
      <w:r>
        <w:t xml:space="preserve">Tanzania Water Supply and Sanitation Authority (TAWASCO). (2023). *Dar es Salaam Water Quality Report*. Dar es Salaam: Government of Tanzania.</w:t>
      </w:r>
    </w:p>
    <w:p>
      <w:pPr>
        <w:numPr>
          <w:ilvl w:val="0"/>
          <w:numId w:val="1004"/>
        </w:numPr>
        <w:pStyle w:val="Compact"/>
      </w:pPr>
      <w:r>
        <w:t xml:space="preserve">UNICEF. (2023). *Water, Sanitation and Hygiene in Urban Tanzania*. New York: UNICEF.</w:t>
      </w:r>
    </w:p>
    <w:p>
      <w:pPr>
        <w:numPr>
          <w:ilvl w:val="0"/>
          <w:numId w:val="1004"/>
        </w:numPr>
        <w:pStyle w:val="Compact"/>
      </w:pPr>
      <w:r>
        <w:t xml:space="preserve">Mwakibete, J., et al. (2021). "Solar Electrocoagulation for Dar es Salaam's Groundwater." *Journal of Water Process Engineering*, 45, 102478.</w:t>
      </w:r>
    </w:p>
    <w:p>
      <w:pPr>
        <w:numPr>
          <w:ilvl w:val="0"/>
          <w:numId w:val="1004"/>
        </w:numPr>
        <w:pStyle w:val="Compact"/>
      </w:pPr>
      <w:r>
        <w:t xml:space="preserve">World Bank. (2023). *Tanzania Urban Water Supply and Sanitation Assessment*. Washington, DC: World Bank Group.</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Optimization of Sustainable Water Treatment Systems for Dar es Salaam, Tanzania</dc:title>
  <dc:creator/>
  <dc:language>en</dc:language>
  <cp:keywords/>
  <dcterms:created xsi:type="dcterms:W3CDTF">2026-07-23T13:49:48Z</dcterms:created>
  <dcterms:modified xsi:type="dcterms:W3CDTF">2026-07-23T13:49:48Z</dcterms:modified>
</cp:coreProperties>
</file>

<file path=docProps/custom.xml><?xml version="1.0" encoding="utf-8"?>
<Properties xmlns="http://schemas.openxmlformats.org/officeDocument/2006/custom-properties" xmlns:vt="http://schemas.openxmlformats.org/officeDocument/2006/docPropsVTypes"/>
</file>