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Treatment</w:t>
      </w:r>
      <w:r>
        <w:t xml:space="preserve"> </w:t>
      </w:r>
      <w:r>
        <w:t xml:space="preserve">Technologies</w:t>
      </w:r>
      <w:r>
        <w:t xml:space="preserve"> </w:t>
      </w:r>
      <w:r>
        <w:t xml:space="preserve">for</w:t>
      </w:r>
      <w:r>
        <w:t xml:space="preserve"> </w:t>
      </w:r>
      <w:r>
        <w:t xml:space="preserve">Coastal</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Miami-Centric</w:t>
      </w:r>
      <w:r>
        <w:t xml:space="preserve"> </w:t>
      </w:r>
      <w:r>
        <w:t xml:space="preserve">Approach</w:t>
      </w:r>
    </w:p>
    <w:bookmarkStart w:id="28" w:name="X4cd5c8b001aa59940776f083775573e278cddb0"/>
    <w:p>
      <w:pPr>
        <w:pStyle w:val="Heading1"/>
      </w:pPr>
      <w:r>
        <w:t xml:space="preserve">Thesis Proposal: Developing Resilient Membrane Filtration Systems for Saline-Intrusion Mitigation in United States Miami</w:t>
      </w:r>
    </w:p>
    <w:bookmarkStart w:id="20" w:name="abstract"/>
    <w:p>
      <w:pPr>
        <w:pStyle w:val="Heading2"/>
      </w:pPr>
      <w:r>
        <w:t xml:space="preserve">Abstract</w:t>
      </w:r>
    </w:p>
    <w:p>
      <w:pPr>
        <w:pStyle w:val="FirstParagraph"/>
      </w:pPr>
      <w:r>
        <w:t xml:space="preserve">This thesis proposal outlines a critical research initiative addressing the escalating water security challenges facing coastal urban centers, with specific focus on Miami, Florida within the United States. As a future Chemical Engineer operating within the unique environmental and demographic context of Miami, this study proposes developing advanced membrane filtration technologies capable of efficiently treating brackish groundwater impacted by sea-level rise and saltwater intrusion. The research directly responds to urgent infrastructure needs identified in the Greater Miami Metropolitan Area by local water authorities, positioning this work as a vital contribution to both academic knowledge and practical application for Chemical Engineers serving the United States Miami community. This Thesis Proposal establishes a clear methodology, significance, and expected outcomes for addressing one of South Florida's most pressing sustainability challenges.</w:t>
      </w:r>
    </w:p>
    <w:bookmarkEnd w:id="20"/>
    <w:bookmarkStart w:id="21" w:name="Xff5ea4cf6d07607e6d6da44dc0af0c593d1cef3"/>
    <w:p>
      <w:pPr>
        <w:pStyle w:val="Heading2"/>
      </w:pPr>
      <w:r>
        <w:t xml:space="preserve">1. Introduction: The Critical Need in United States Miami</w:t>
      </w:r>
    </w:p>
    <w:p>
      <w:pPr>
        <w:pStyle w:val="FirstParagraph"/>
      </w:pPr>
      <w:r>
        <w:t xml:space="preserve">Miami stands as a globally significant metropolitan hub within the United States, renowned for its vibrant culture, tourism economy, and strategic port location. However, this coastal metropolis faces unprecedented water security threats due to climate change-induced sea-level rise and increased saltwater intrusion into the Biscayne Aquifer – the primary freshwater source for over 2.7 million residents. Traditional water treatment methods are increasingly inadequate for the complex mix of saline groundwater, microplastics from tourism activity, and elevated nutrient loads. This escalating crisis demands innovative engineering solutions from a highly skilled Chemical Engineer working directly within Miami's unique environment. The proposed research addresses this critical gap, positioning itself as an essential contribution to the field of Chemical Engineering for the United States Miami context.</w:t>
      </w:r>
    </w:p>
    <w:bookmarkEnd w:id="21"/>
    <w:bookmarkStart w:id="22" w:name="problem-statement"/>
    <w:p>
      <w:pPr>
        <w:pStyle w:val="Heading2"/>
      </w:pPr>
      <w:r>
        <w:t xml:space="preserve">2. Problem Statement</w:t>
      </w:r>
    </w:p>
    <w:p>
      <w:pPr>
        <w:pStyle w:val="FirstParagraph"/>
      </w:pPr>
      <w:r>
        <w:t xml:space="preserve">The current water treatment infrastructure in Miami-Dade County is strained by salinity levels exceeding 1,000 ppm (parts per million) in key wells – a level significantly higher than the EPA's recommended limit of 500 ppm for drinking water. Conventional reverse osmosis (RO) systems are energy-intensive and prone to membrane fouling from organic matter and microplastics prevalent in urban runoff and marine influences. This inefficiency translates directly into higher operational costs, increased carbon footprint, and potential service disruptions for a city heavily reliant on stable freshwater supply. As a Chemical Engineer preparing for professional practice in Miami, this thesis directly confronts the real-world engineering challenges endemic to United States Miami's water sector. The lack of tailored solutions for saline-impacted groundwater represents an immediate failure point in the region's resilience strategy.</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&amp; Optimize Hybrid Membrane Systems:</w:t>
      </w:r>
      <w:r>
        <w:t xml:space="preserve"> </w:t>
      </w:r>
      <w:r>
        <w:t xml:space="preserve">Design and test a novel composite membrane incorporating bio-inspired anti-fouling polymers specifically engineered to repel organic macromolecules and microplastics commonly found in Miami's groundwater sources.</w:t>
      </w:r>
    </w:p>
    <w:p>
      <w:pPr>
        <w:numPr>
          <w:ilvl w:val="0"/>
          <w:numId w:val="1001"/>
        </w:numPr>
        <w:pStyle w:val="Compact"/>
      </w:pPr>
      <w:r>
        <w:rPr>
          <w:bCs/>
          <w:b/>
        </w:rPr>
        <w:t xml:space="preserve">Evaluate Energy Efficiency:</w:t>
      </w:r>
      <w:r>
        <w:t xml:space="preserve"> </w:t>
      </w:r>
      <w:r>
        <w:t xml:space="preserve">Quantify the energy consumption of the proposed system compared to conventional RO under simulated Miami-specific salinity and contaminant profiles, aiming for at least a 25% reduction in specific energy demand.</w:t>
      </w:r>
    </w:p>
    <w:p>
      <w:pPr>
        <w:numPr>
          <w:ilvl w:val="0"/>
          <w:numId w:val="1001"/>
        </w:numPr>
        <w:pStyle w:val="Compact"/>
      </w:pPr>
      <w:r>
        <w:rPr>
          <w:bCs/>
          <w:b/>
        </w:rPr>
        <w:t xml:space="preserve">Assess Scalability &amp; Cost-Effectiveness:</w:t>
      </w:r>
      <w:r>
        <w:t xml:space="preserve"> </w:t>
      </w:r>
      <w:r>
        <w:t xml:space="preserve">Conduct a techno-economic analysis tailored to Miami-Dade County water treatment facilities, evaluating capital expenditure (CapEx) and operational expenditure (OpEx) against current infrastructure costs for the United States Miami municipal context.</w:t>
      </w:r>
    </w:p>
    <w:p>
      <w:pPr>
        <w:numPr>
          <w:ilvl w:val="0"/>
          <w:numId w:val="1001"/>
        </w:numPr>
        <w:pStyle w:val="Compact"/>
      </w:pPr>
      <w:r>
        <w:rPr>
          <w:bCs/>
          <w:b/>
        </w:rPr>
        <w:t xml:space="preserve">Integrate Climate Resilience Modeling:</w:t>
      </w:r>
      <w:r>
        <w:t xml:space="preserve"> </w:t>
      </w:r>
      <w:r>
        <w:t xml:space="preserve">Develop predictive models linking sea-level rise projections with future salinity intrusion patterns to inform long-term deployment strategy for Chemical Engineers managing Miami's water assets.</w:t>
      </w:r>
    </w:p>
    <w:bookmarkEnd w:id="23"/>
    <w:bookmarkStart w:id="24" w:name="methodology"/>
    <w:p>
      <w:pPr>
        <w:pStyle w:val="Heading2"/>
      </w:pPr>
      <w:r>
        <w:t xml:space="preserve">4. Methodology</w:t>
      </w:r>
    </w:p>
    <w:p>
      <w:pPr>
        <w:pStyle w:val="FirstParagraph"/>
      </w:pPr>
      <w:r>
        <w:t xml:space="preserve">This interdisciplinary research employs a rigorous, multi-stage approach combining laboratory experimentation, computational modeling, and stakeholder engagement within United States Miami. Phase 1 involves synthesizing novel membrane materials at the University of Miami's Chemical Engineering Lab, followed by extensive bench-scale testing using artificially spiked water samples mimicking Biscayne Aquifer chemistry (salinity: 800-1200 ppm TDS; microplastic load: 5-20 particles/L). Phase 2 utilizes computational fluid dynamics (CFD) simulations to optimize flow dynamics and reduce fouling potential. Crucially, Phase 3 incorporates direct collaboration with the Miami-Dade Water and Sewer Department (MDWSD), obtaining real-world water samples from high-salinity wells in South Florida. This field validation is critical for ensuring the Thesis Proposal's relevance to actual Miami operational challenges. Phase 4 delivers a comprehensive techno-economic model specific to Miami-Dade infrastructure, informing decision-makers at the local level.</w:t>
      </w:r>
    </w:p>
    <w:bookmarkEnd w:id="24"/>
    <w:bookmarkStart w:id="25" w:name="expected-significance-and-impact"/>
    <w:p>
      <w:pPr>
        <w:pStyle w:val="Heading2"/>
      </w:pPr>
      <w:r>
        <w:t xml:space="preserve">5. Expected Significance and Impact</w:t>
      </w:r>
    </w:p>
    <w:p>
      <w:pPr>
        <w:pStyle w:val="FirstParagraph"/>
      </w:pPr>
      <w:r>
        <w:t xml:space="preserve">This research promises transformative impact for both the Chemical Engineering profession and the United States Miami community. For the emerging Chemical Engineer, this Thesis Proposal establishes a foundation in solving complex, location-specific sustainability challenges – a skillset highly valued by employers like Nestlé Waters North America, Veolia Water Solutions (with major Florida operations), and local government entities in Miami. Practically, successful implementation could significantly reduce energy costs for Miami-Dade water utilities by millions annually while enhancing resilience against climate change impacts. The developed membrane technology could become a benchmark for other coastal cities globally facing similar salinity challenges. Crucially, this work directly supports the City of Miami's "Miami Forever Climate Action Plan," demonstrating how Chemical Engineer innovation drives tangible environmental and economic benefits within the United States Miami ecosystem.</w:t>
      </w:r>
    </w:p>
    <w:bookmarkEnd w:id="25"/>
    <w:bookmarkStart w:id="26" w:name="conclusion"/>
    <w:p>
      <w:pPr>
        <w:pStyle w:val="Heading2"/>
      </w:pPr>
      <w:r>
        <w:t xml:space="preserve">6. Conclusion</w:t>
      </w:r>
    </w:p>
    <w:p>
      <w:pPr>
        <w:pStyle w:val="FirstParagraph"/>
      </w:pPr>
      <w:r>
        <w:t xml:space="preserve">This Thesis Proposal presents a timely, necessary, and highly relevant research pathway for a Chemical Engineer preparing to serve the unique demands of United States Miami. By focusing on the critical intersection of water security, climate vulnerability, and sustainable technology development within the Miami-Dade County context, this project moves beyond theoretical engineering to deliver actionable solutions for real communities. The proposed hybrid membrane system addresses a well-documented failure point in current infrastructure with measurable economic and environmental benefits. As South Florida's population continues to grow amidst accelerating sea-level rise, the need for Chemical Engineers equipped with this localized expertise has never been more urgent. This research will not only fulfill the academic requirements of a graduate thesis but also produce a directly applicable technological contribution poised to enhance water resilience for millions within Miami and serve as a model for coastal urban centers across the United States.</w:t>
      </w:r>
    </w:p>
    <w:bookmarkEnd w:id="26"/>
    <w:bookmarkStart w:id="27" w:name="references-illustrative"/>
    <w:p>
      <w:pPr>
        <w:pStyle w:val="Heading2"/>
      </w:pPr>
      <w:r>
        <w:t xml:space="preserve">References (Illustrative)</w:t>
      </w:r>
    </w:p>
    <w:p>
      <w:pPr>
        <w:numPr>
          <w:ilvl w:val="0"/>
          <w:numId w:val="1002"/>
        </w:numPr>
        <w:pStyle w:val="Compact"/>
      </w:pPr>
      <w:r>
        <w:t xml:space="preserve">Miami-Dade County Water and Sewer Department. (2023). *Annual Water Quality Report*. Miami, FL.</w:t>
      </w:r>
    </w:p>
    <w:p>
      <w:pPr>
        <w:numPr>
          <w:ilvl w:val="0"/>
          <w:numId w:val="1002"/>
        </w:numPr>
        <w:pStyle w:val="Compact"/>
      </w:pPr>
      <w:r>
        <w:t xml:space="preserve">USGS. (2021). *Saltwater Intrusion in the Biscayne Aquifer*. U.S. Geological Survey Technical Report.</w:t>
      </w:r>
    </w:p>
    <w:p>
      <w:pPr>
        <w:numPr>
          <w:ilvl w:val="0"/>
          <w:numId w:val="1002"/>
        </w:numPr>
        <w:pStyle w:val="Compact"/>
      </w:pPr>
      <w:r>
        <w:t xml:space="preserve">Zhang, L., et al. (2023). "Bioinspired Antifouling Membranes for Brackish Water Treatment." *Journal of Membrane Science*, 675, 121678.</w:t>
      </w:r>
    </w:p>
    <w:p>
      <w:pPr>
        <w:numPr>
          <w:ilvl w:val="0"/>
          <w:numId w:val="1002"/>
        </w:numPr>
        <w:pStyle w:val="Compact"/>
      </w:pPr>
      <w:r>
        <w:t xml:space="preserve">City of Miami. (2020). *Miami Forever Climate Action Plan*. Office of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Treatment Technologies for Coastal Urban Environments - A Miami-Centric Approach</dc:title>
  <dc:creator/>
  <dc:language>en</dc:language>
  <cp:keywords/>
  <dcterms:created xsi:type="dcterms:W3CDTF">2026-07-23T11:40:34Z</dcterms:created>
  <dcterms:modified xsi:type="dcterms:W3CDTF">2026-07-23T11:40:34Z</dcterms:modified>
</cp:coreProperties>
</file>

<file path=docProps/custom.xml><?xml version="1.0" encoding="utf-8"?>
<Properties xmlns="http://schemas.openxmlformats.org/officeDocument/2006/custom-properties" xmlns:vt="http://schemas.openxmlformats.org/officeDocument/2006/docPropsVTypes"/>
</file>