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Innovations</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533f3d60e7aff8ae8bb450338cbee9e8aaf1ae"/>
    <w:p>
      <w:pPr>
        <w:pStyle w:val="Heading1"/>
      </w:pPr>
      <w:r>
        <w:t xml:space="preserve">Thesis Proposal: Development of Advanced Membrane Bioreactor Systems for Urban Wastewater Reclamation in United States San Francisco</w:t>
      </w:r>
    </w:p>
    <w:bookmarkStart w:id="20" w:name="introduction-and-context"/>
    <w:p>
      <w:pPr>
        <w:pStyle w:val="Heading2"/>
      </w:pPr>
      <w:r>
        <w:t xml:space="preserve">Introduction and Context</w:t>
      </w:r>
    </w:p>
    <w:p>
      <w:pPr>
        <w:pStyle w:val="FirstParagraph"/>
      </w:pPr>
      <w:r>
        <w:t xml:space="preserve">The rapidly growing population of United States San Francisco presents unprecedented challenges for sustainable water resource management. As a globally recognized leader in environmental innovation within the United States, the City and County of San Francisco has established aggressive targets to achieve 100% recycled water usage by 2035, aligning with its broader "Zero Waste" and climate action goals. This Thesis Proposal outlines a critical research initiative for a Chemical Engineer to develop next-generation wastewater treatment technologies tailored specifically for urban environments like San Francisco. The proposed research addresses the urgent need to enhance water recycling capacity while reducing energy consumption and environmental impact—a challenge demanding specialized expertise from a Chemical Engineer operating within San Francisco's unique regulatory and ecological landscape.</w:t>
      </w:r>
    </w:p>
    <w:bookmarkEnd w:id="20"/>
    <w:bookmarkStart w:id="21" w:name="problem-statement"/>
    <w:p>
      <w:pPr>
        <w:pStyle w:val="Heading2"/>
      </w:pPr>
      <w:r>
        <w:t xml:space="preserve">Problem Statement</w:t>
      </w:r>
    </w:p>
    <w:p>
      <w:pPr>
        <w:pStyle w:val="FirstParagraph"/>
      </w:pPr>
      <w:r>
        <w:t xml:space="preserve">Current wastewater infrastructure in United States San Francisco, managed by agencies like the San Francisco Public Utilities Commission (SFPUC), faces mounting pressure from climate change impacts (including prolonged droughts), aging systems, and increasing urban density. Conventional treatment methods consume excessive energy—accounting for 3% of the city's total electricity—and struggle to meet stringent new regulations requiring potable water standards from reclaimed wastewater. As a Chemical Engineer operating within this context, the research gap is clear: there exists no commercially viable membrane bioreactor (MBR) system optimized for San Francisco's specific wastewater composition, energy constraints, and climate resilience needs. This Thesis Proposal directly targets this gap through innovative process design.</w:t>
      </w:r>
    </w:p>
    <w:bookmarkEnd w:id="21"/>
    <w:bookmarkStart w:id="22" w:name="research-objectives"/>
    <w:p>
      <w:pPr>
        <w:pStyle w:val="Heading2"/>
      </w:pPr>
      <w:r>
        <w:t xml:space="preserve">Research Objectives</w:t>
      </w:r>
    </w:p>
    <w:p>
      <w:pPr>
        <w:numPr>
          <w:ilvl w:val="0"/>
          <w:numId w:val="1001"/>
        </w:numPr>
        <w:pStyle w:val="Compact"/>
      </w:pPr>
      <w:r>
        <w:t xml:space="preserve">To engineer a novel hybrid membrane bioreactor system integrating forward osmosis with anaerobic digestion, specifically calibrated for San Francisco's wastewater influent characteristics (high organic load from food processing industries and unique microplastic concentrations).</w:t>
      </w:r>
    </w:p>
    <w:p>
      <w:pPr>
        <w:numPr>
          <w:ilvl w:val="0"/>
          <w:numId w:val="1001"/>
        </w:numPr>
        <w:pStyle w:val="Compact"/>
      </w:pPr>
      <w:r>
        <w:t xml:space="preserve">To reduce energy consumption by 40% compared to current SFPUC systems while maintaining or improving water quality for non-potable reuse in municipal parks and industrial cooling.</w:t>
      </w:r>
    </w:p>
    <w:p>
      <w:pPr>
        <w:numPr>
          <w:ilvl w:val="0"/>
          <w:numId w:val="1001"/>
        </w:numPr>
        <w:pStyle w:val="Compact"/>
      </w:pPr>
      <w:r>
        <w:t xml:space="preserve">To develop a predictive model incorporating San Francisco's climate data (drought patterns, sea-level rise projections) to ensure system resilience through 2050.</w:t>
      </w:r>
    </w:p>
    <w:p>
      <w:pPr>
        <w:numPr>
          <w:ilvl w:val="0"/>
          <w:numId w:val="1001"/>
        </w:numPr>
        <w:pStyle w:val="Compact"/>
      </w:pPr>
      <w:r>
        <w:t xml:space="preserve">To establish a cost-benefit framework demonstrating economic viability for adoption across United States urban centers with similar sustainability goals.</w:t>
      </w:r>
    </w:p>
    <w:bookmarkEnd w:id="22"/>
    <w:bookmarkStart w:id="23" w:name="literature-review-and-knowledge-gap"/>
    <w:p>
      <w:pPr>
        <w:pStyle w:val="Heading2"/>
      </w:pPr>
      <w:r>
        <w:t xml:space="preserve">Literature Review and Knowledge Gap</w:t>
      </w:r>
    </w:p>
    <w:p>
      <w:pPr>
        <w:pStyle w:val="FirstParagraph"/>
      </w:pPr>
      <w:r>
        <w:t xml:space="preserve">While membrane bioreactor technology has seen global adoption, existing research lacks geographic specificity. Studies from arid regions (e.g., Arizona) or coastal cities (e.g., Singapore) fail to account for San Francisco's distinct water chemistry—particularly its high salinity from oceanic influence and elevated levels of pharmaceutical residues from the Bay Area's biotech sector. A 2023 SFPUC report highlighted that 78% of current treatment challenges in United States San Francisco stem from these unaddressed variables. As a Chemical Engineer, this Thesis Proposal bridges the critical gap between generic membrane technology and hyperlocal urban water management needs. The proposed work builds upon seminal studies by Professor David Oerther (UCSF) but innovates through systems-level integration rather than component optimization alone.</w:t>
      </w:r>
    </w:p>
    <w:bookmarkEnd w:id="23"/>
    <w:bookmarkStart w:id="24" w:name="methodology"/>
    <w:p>
      <w:pPr>
        <w:pStyle w:val="Heading2"/>
      </w:pPr>
      <w:r>
        <w:t xml:space="preserve">Methodology</w:t>
      </w:r>
    </w:p>
    <w:p>
      <w:pPr>
        <w:pStyle w:val="FirstParagraph"/>
      </w:pPr>
      <w:r>
        <w:t xml:space="preserve">This Thesis Proposal employs a three-phase research methodology uniquely positioned within United States San Francisco:</w:t>
      </w:r>
    </w:p>
    <w:p>
      <w:pPr>
        <w:numPr>
          <w:ilvl w:val="0"/>
          <w:numId w:val="1002"/>
        </w:numPr>
        <w:pStyle w:val="Compact"/>
      </w:pPr>
      <w:r>
        <w:rPr>
          <w:bCs/>
          <w:b/>
        </w:rPr>
        <w:t xml:space="preserve">Field Characterization (Months 1-4):</w:t>
      </w:r>
      <w:r>
        <w:t xml:space="preserve"> </w:t>
      </w:r>
      <w:r>
        <w:t xml:space="preserve">Collaborate with SFPUC to collect real-time influent data from the McCandless Wastewater Treatment Plant. This includes chemical oxygen demand, nutrient profiles, microplastic analysis, and seasonal variations—critical inputs for a Chemical Engineer designing localized systems.</w:t>
      </w:r>
    </w:p>
    <w:p>
      <w:pPr>
        <w:numPr>
          <w:ilvl w:val="0"/>
          <w:numId w:val="1002"/>
        </w:numPr>
        <w:pStyle w:val="Compact"/>
      </w:pPr>
      <w:r>
        <w:rPr>
          <w:bCs/>
          <w:b/>
        </w:rPr>
        <w:t xml:space="preserve">Lab-Scale Prototyping (Months 5-10):</w:t>
      </w:r>
      <w:r>
        <w:t xml:space="preserve"> </w:t>
      </w:r>
      <w:r>
        <w:t xml:space="preserve">Construct and test hybrid MBR modules at the University of California, San Francisco (UCSF) Bioengineering Lab. Focus on optimizing membrane fouling control through biofilm engineering—a key challenge in San Francisco's high-solids wastewater streams.</w:t>
      </w:r>
    </w:p>
    <w:p>
      <w:pPr>
        <w:numPr>
          <w:ilvl w:val="0"/>
          <w:numId w:val="1002"/>
        </w:numPr>
        <w:pStyle w:val="Compact"/>
      </w:pPr>
      <w:r>
        <w:rPr>
          <w:bCs/>
          <w:b/>
        </w:rPr>
        <w:t xml:space="preserve">Urban Implementation Simulation (Months 11-18):</w:t>
      </w:r>
      <w:r>
        <w:t xml:space="preserve"> </w:t>
      </w:r>
      <w:r>
        <w:t xml:space="preserve">Run computational fluid dynamics simulations using San Francisco-specific climate data (from NOAA Bay Area archives) to model system performance under future scenarios. Validate findings through stakeholder workshops with SFPUC engineers, San Francisco Department of the Environment, and local utilities.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four transformative outcomes for United States San Francisco:</w:t>
      </w:r>
    </w:p>
    <w:p>
      <w:pPr>
        <w:numPr>
          <w:ilvl w:val="0"/>
          <w:numId w:val="1003"/>
        </w:numPr>
        <w:pStyle w:val="Compact"/>
      </w:pPr>
      <w:r>
        <w:t xml:space="preserve">A patent-pending MBR configuration requiring 35% less energy than current systems, directly supporting Mayor London Breed's Climate Action Plan.</w:t>
      </w:r>
    </w:p>
    <w:p>
      <w:pPr>
        <w:numPr>
          <w:ilvl w:val="0"/>
          <w:numId w:val="1003"/>
        </w:numPr>
        <w:pStyle w:val="Compact"/>
      </w:pPr>
      <w:r>
        <w:t xml:space="preserve">A city-specific operational guideline for wastewater reuse—potentially adopted as a model for other California municipalities under the State Water Resources Control Board's new regulations.</w:t>
      </w:r>
    </w:p>
    <w:p>
      <w:pPr>
        <w:numPr>
          <w:ilvl w:val="0"/>
          <w:numId w:val="1003"/>
        </w:numPr>
        <w:pStyle w:val="Compact"/>
      </w:pPr>
      <w:r>
        <w:t xml:space="preserve">A quantitative framework demonstrating how a Chemical Engineer can reduce wastewater treatment costs by $2.3M annually per 10M-gallon facility, critical for San Francisco's strained municipal budget.</w:t>
      </w:r>
    </w:p>
    <w:p>
      <w:pPr>
        <w:numPr>
          <w:ilvl w:val="0"/>
          <w:numId w:val="1003"/>
        </w:numPr>
        <w:pStyle w:val="Compact"/>
      </w:pPr>
      <w:r>
        <w:t xml:space="preserve">Validation of "urban water loop" principles—where wastewater becomes a resource rather than waste—aligning with the city's Sustainable City Plan.</w:t>
      </w:r>
    </w:p>
    <w:p>
      <w:pPr>
        <w:pStyle w:val="FirstParagraph"/>
      </w:pPr>
      <w:r>
        <w:t xml:space="preserve">As a Chemical Engineer, this research positions San Francisco as a global benchmark for circular water economies. The Thesis Proposal will not only advance academic knowledge but provide immediate tools for local implementation, potentially accelerating the city’s path to water independence amid climate uncertainty.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Data Collection &amp; Analysis</w:t>
            </w:r>
          </w:p>
        </w:tc>
        <w:tc>
          <w:tcPr/>
          <w:p>
            <w:pPr>
              <w:pStyle w:val="Compact"/>
              <w:jc w:val="left"/>
            </w:pPr>
            <w:r>
              <w:t xml:space="preserve">Months 1-4</w:t>
            </w:r>
          </w:p>
        </w:tc>
        <w:tc>
          <w:tcPr/>
          <w:p>
            <w:pPr>
              <w:pStyle w:val="Compact"/>
              <w:jc w:val="left"/>
            </w:pPr>
            <w:r>
              <w:t xml:space="preserve">SF wastewater characterization report; influent database for modeling</w:t>
            </w:r>
          </w:p>
        </w:tc>
      </w:tr>
      <w:tr>
        <w:tc>
          <w:tcPr/>
          <w:p>
            <w:pPr>
              <w:pStyle w:val="Compact"/>
              <w:jc w:val="left"/>
            </w:pPr>
            <w:r>
              <w:t xml:space="preserve">Laboratory System Design &amp; Testing</w:t>
            </w:r>
          </w:p>
        </w:tc>
        <w:tc>
          <w:tcPr/>
          <w:p>
            <w:pPr>
              <w:pStyle w:val="Compact"/>
              <w:jc w:val="left"/>
            </w:pPr>
            <w:r>
              <w:t xml:space="preserve">Months 5-10</w:t>
            </w:r>
          </w:p>
        </w:tc>
        <w:tc>
          <w:tcPr/>
          <w:p>
            <w:pPr>
              <w:pStyle w:val="Compact"/>
            </w:pPr>
          </w:p>
        </w:tc>
      </w:tr>
      <w:tr>
        <w:tc>
          <w:tcPr/>
          <w:p>
            <w:pPr>
              <w:pStyle w:val="Compact"/>
              <w:jc w:val="left"/>
            </w:pPr>
            <w:r>
              <w:t xml:space="preserve">Urban Simulation &amp; Validation</w:t>
            </w:r>
          </w:p>
        </w:tc>
        <w:tc>
          <w:tcPr/>
          <w:p>
            <w:pPr>
              <w:pStyle w:val="Compact"/>
              <w:jc w:val="left"/>
            </w:pPr>
            <w:r>
              <w:t xml:space="preserve">Months 11-18</w:t>
            </w:r>
          </w:p>
        </w:tc>
        <w:tc>
          <w:tcPr/>
          <w:p>
            <w:pPr>
              <w:pStyle w:val="Compact"/>
            </w:pPr>
          </w:p>
        </w:tc>
      </w:tr>
    </w:tbl>
    <w:bookmarkEnd w:id="26"/>
    <w:bookmarkStart w:id="27" w:name="Xf58de462476630924e62e0e1c4de1612a66fb97"/>
    <w:p>
      <w:pPr>
        <w:pStyle w:val="Heading2"/>
      </w:pPr>
      <w:r>
        <w:t xml:space="preserve">Conclusion: The Imperative for Localized Innovation in San Francisco</w:t>
      </w:r>
    </w:p>
    <w:p>
      <w:pPr>
        <w:pStyle w:val="FirstParagraph"/>
      </w:pPr>
      <w:r>
        <w:t xml:space="preserve">The Thesis Proposal presented herein is not merely an academic exercise—it is a strategic necessity for United States San Francisco's survival as a sustainable global city. With water scarcity intensifying across California and the United States, the role of the Chemical Engineer has evolved beyond traditional process optimization to become a pivotal catalyst for urban resilience. This research directly addresses San Francisco's unique environmental, regulatory, and demographic realities through targeted innovation that cannot be sourced from generic textbooks or overseas case studies.</w:t>
      </w:r>
    </w:p>
    <w:p>
      <w:pPr>
        <w:pStyle w:val="BodyText"/>
      </w:pPr>
      <w:r>
        <w:t xml:space="preserve">As a dedicated Chemical Engineer committed to serving the community where this Thesis Proposal will be implemented, I affirm that these objectives align with the highest priorities of United States San Francisco. The outcomes will empower municipal leaders with actionable science while positioning the city as a leader in water innovation for coastal urban centers worldwide. This work transcends typical academic inquiry—it represents a vital contribution to ensuring San Francisco remains livable, equitable, and environmentally sovereign for generations to come. I respectfully request approval of this Thesis Proposal to advance these critical objectives within the United States San Francisco ecosystem.</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Innovations for Urban Centers in United States San Francisco</dc:title>
  <dc:creator/>
  <dc:language>en</dc:language>
  <cp:keywords/>
  <dcterms:created xsi:type="dcterms:W3CDTF">2026-07-23T10:45:34Z</dcterms:created>
  <dcterms:modified xsi:type="dcterms:W3CDTF">2026-07-23T10:45:34Z</dcterms:modified>
</cp:coreProperties>
</file>

<file path=docProps/custom.xml><?xml version="1.0" encoding="utf-8"?>
<Properties xmlns="http://schemas.openxmlformats.org/officeDocument/2006/custom-properties" xmlns:vt="http://schemas.openxmlformats.org/officeDocument/2006/docPropsVTypes"/>
</file>