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Practices</w:t>
      </w:r>
      <w:r>
        <w:t xml:space="preserve"> </w:t>
      </w:r>
      <w:r>
        <w:t xml:space="preserve">in</w:t>
      </w:r>
      <w:r>
        <w:t xml:space="preserve"> </w:t>
      </w:r>
      <w:r>
        <w:t xml:space="preserve">Urban</w:t>
      </w:r>
      <w:r>
        <w:t xml:space="preserve"> </w:t>
      </w:r>
      <w:r>
        <w:t xml:space="preserve">Brazil</w:t>
      </w:r>
    </w:p>
    <w:bookmarkStart w:id="29" w:name="Xa3da1c8354c748bde5176e340f2af3957c2f8b4"/>
    <w:p>
      <w:pPr>
        <w:pStyle w:val="Heading1"/>
      </w:pPr>
      <w:r>
        <w:t xml:space="preserve">Thesis Proposal: Advancing Sustainable Chemical Practices in Urban Environments of Brasília, Brazil</w:t>
      </w:r>
    </w:p>
    <w:bookmarkStart w:id="20" w:name="introduction"/>
    <w:p>
      <w:pPr>
        <w:pStyle w:val="Heading2"/>
      </w:pPr>
      <w:r>
        <w:t xml:space="preserve">1. Introduction</w:t>
      </w:r>
    </w:p>
    <w:p>
      <w:pPr>
        <w:pStyle w:val="FirstParagraph"/>
      </w:pPr>
      <w:r>
        <w:t xml:space="preserve">The role of the Chemist has evolved from traditional laboratory-based research to becoming a pivotal agent in addressing complex environmental and public health challenges in contemporary society. In Brazil, particularly within the rapidly expanding capital city of Brasília, chemical science is increasingly critical for sustainable urban development. As the seat of federal government and a hub for scientific institutions like the University of Brasília (UnB) and Embrapa, this city faces unique pressures from industrial growth, agricultural runoff, and urban pollution. This thesis proposal outlines a comprehensive research project to position the Chemist as an indispensable professional in solving Brasília's environmental challenges while contributing to Brazil's national sustainability goals under initiatives like the National Policy on Climate Change.</w:t>
      </w:r>
    </w:p>
    <w:bookmarkEnd w:id="20"/>
    <w:bookmarkStart w:id="21" w:name="problem-statement"/>
    <w:p>
      <w:pPr>
        <w:pStyle w:val="Heading2"/>
      </w:pPr>
      <w:r>
        <w:t xml:space="preserve">2. Problem Statement</w:t>
      </w:r>
    </w:p>
    <w:p>
      <w:pPr>
        <w:pStyle w:val="FirstParagraph"/>
      </w:pPr>
      <w:r>
        <w:t xml:space="preserve">Brasília, designated a UNESCO World Heritage Site for its modernist urban planning, grapples with significant chemical pollution issues exacerbated by uncontrolled urban expansion. Key challenges include: (a) heavy metal contamination from industrial zones affecting the Paranoá Lake ecosystem; (b) pesticide residues in agricultural areas surrounding the Federal District; and (c) inadequate wastewater treatment leading to pharmaceutical pollutants in water sources. Current environmental monitoring lacks integrated chemical analysis frameworks tailored to Brasília's tropical climate and urban structure. This gap undermines Brazil's commitments under the UN Sustainable Development Goals (SDGs), particularly SDG 6 (Clean Water) and SDG 15 (Life on Land). Without specialized research led by Brazilian Chemists, Brasília risks irreversible ecological damage while missing opportunities for green economic growth.</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establish a sustainable chemical management framework for urban environments in Brasília, Brazil.</w:t>
      </w:r>
    </w:p>
    <w:p>
      <w:pPr>
        <w:pStyle w:val="BodyText"/>
      </w:pPr>
      <w:r>
        <w:rPr>
          <w:bCs/>
          <w:b/>
        </w:rPr>
        <w:t xml:space="preserve">Specific Objectives:</w:t>
      </w:r>
    </w:p>
    <w:p>
      <w:pPr>
        <w:numPr>
          <w:ilvl w:val="0"/>
          <w:numId w:val="1001"/>
        </w:numPr>
        <w:pStyle w:val="Compact"/>
      </w:pPr>
      <w:r>
        <w:t xml:space="preserve">To map and analyze chemical pollution hotspots across Brasília using field sampling and GIS technology.</w:t>
      </w:r>
    </w:p>
    <w:p>
      <w:pPr>
        <w:numPr>
          <w:ilvl w:val="0"/>
          <w:numId w:val="1001"/>
        </w:numPr>
        <w:pStyle w:val="Compact"/>
      </w:pPr>
      <w:r>
        <w:t xml:space="preserve">To evaluate the ecological impact of prevalent contaminants (e.g., cadmium, atrazine, ibuprofen) on local biodiversity in the Federal District.</w:t>
      </w:r>
    </w:p>
    <w:p>
      <w:pPr>
        <w:numPr>
          <w:ilvl w:val="0"/>
          <w:numId w:val="1001"/>
        </w:numPr>
        <w:pStyle w:val="Compact"/>
      </w:pPr>
      <w:r>
        <w:t xml:space="preserve">To develop cost-effective remediation protocols for Brazilian waste streams using green chemistry principles.</w:t>
      </w:r>
    </w:p>
    <w:p>
      <w:pPr>
        <w:numPr>
          <w:ilvl w:val="0"/>
          <w:numId w:val="1001"/>
        </w:numPr>
        <w:pStyle w:val="Compact"/>
      </w:pPr>
      <w:r>
        <w:t xml:space="preserve">To create a training model for Chemists to implement community-based environmental monitoring in Brasília's neighborhoods.</w:t>
      </w:r>
    </w:p>
    <w:bookmarkEnd w:id="22"/>
    <w:bookmarkStart w:id="23" w:name="X7000d362d4e2e26e646e8fbe4c882affdc27092"/>
    <w:p>
      <w:pPr>
        <w:pStyle w:val="Heading2"/>
      </w:pPr>
      <w:r>
        <w:t xml:space="preserve">4. Contextual Significance in Brazil and Brasília</w:t>
      </w:r>
    </w:p>
    <w:p>
      <w:pPr>
        <w:pStyle w:val="FirstParagraph"/>
      </w:pPr>
      <w:r>
        <w:t xml:space="preserve">This research directly addresses Brazil's strategic priorities as outlined in the National Science, Technology and Innovation Plan (PNaNC 2021-2030). With only 5% of Brazilian Chemists working on environmental sustainability (IBGE, 2023), Brasília offers an ideal case study for professional development. The city's status as Brazil's political capital positions it to influence national policy – findings could inform the Ministry of Environment's Chemical Substances Management System (SISQUIM). Crucially, this project will engage with local institutions like the Federal District Environmental Agency (SEMA-DF) and universities to ensure solutions are culturally relevant. Unlike São Paulo or Rio de Janeiro, Brasília's planned urban structure provides a controlled environment for studying chemical dynamics in intentional city planning – a unique opportunity for Brazilian scientific leadership.</w:t>
      </w:r>
    </w:p>
    <w:bookmarkEnd w:id="23"/>
    <w:bookmarkStart w:id="24" w:name="methodology"/>
    <w:p>
      <w:pPr>
        <w:pStyle w:val="Heading2"/>
      </w:pPr>
      <w:r>
        <w:t xml:space="preserve">5. Methodology</w:t>
      </w:r>
    </w:p>
    <w:p>
      <w:pPr>
        <w:pStyle w:val="FirstParagraph"/>
      </w:pPr>
      <w:r>
        <w:t xml:space="preserve">The study employs a mixed-methods approach grounded in analytical chemistry and participatory action research:</w:t>
      </w:r>
    </w:p>
    <w:p>
      <w:pPr>
        <w:numPr>
          <w:ilvl w:val="0"/>
          <w:numId w:val="1002"/>
        </w:numPr>
        <w:pStyle w:val="Compact"/>
      </w:pPr>
      <w:r>
        <w:rPr>
          <w:bCs/>
          <w:b/>
        </w:rPr>
        <w:t xml:space="preserve">Phase 1 (3 months):</w:t>
      </w:r>
      <w:r>
        <w:t xml:space="preserve"> </w:t>
      </w:r>
      <w:r>
        <w:t xml:space="preserve">Systematic collection of water, soil, and air samples from 50 strategic sites across Brasília's urban matrix (industrial zones, residential areas, Paranoá Lake basin), prioritizing locations near major highways and agricultural interfaces.</w:t>
      </w:r>
    </w:p>
    <w:p>
      <w:pPr>
        <w:numPr>
          <w:ilvl w:val="0"/>
          <w:numId w:val="1002"/>
        </w:numPr>
        <w:pStyle w:val="Compact"/>
      </w:pPr>
      <w:r>
        <w:rPr>
          <w:bCs/>
          <w:b/>
        </w:rPr>
        <w:t xml:space="preserve">Phase 2 (4 months):</w:t>
      </w:r>
      <w:r>
        <w:t xml:space="preserve"> </w:t>
      </w:r>
      <w:r>
        <w:t xml:space="preserve">Advanced laboratory analysis using ICP-MS for heavy metals, HPLC-MS/MS for organic pollutants, and microbial assays to assess ecological impact on native species like the Pantanal fish (Prochilodus lineatus).</w:t>
      </w:r>
    </w:p>
    <w:p>
      <w:pPr>
        <w:numPr>
          <w:ilvl w:val="0"/>
          <w:numId w:val="1002"/>
        </w:numPr>
        <w:pStyle w:val="Compact"/>
      </w:pPr>
      <w:r>
        <w:rPr>
          <w:bCs/>
          <w:b/>
        </w:rPr>
        <w:t xml:space="preserve">Phase 3 (5 months):</w:t>
      </w:r>
      <w:r>
        <w:t xml:space="preserve"> </w:t>
      </w:r>
      <w:r>
        <w:t xml:space="preserve">Co-design of remediation strategies with local Chemists through workshops at UnB's Chemistry Department, focusing on low-cost solutions using locally available materials (e.g., biochar from sugarcane waste).</w:t>
      </w:r>
    </w:p>
    <w:p>
      <w:pPr>
        <w:numPr>
          <w:ilvl w:val="0"/>
          <w:numId w:val="1002"/>
        </w:numPr>
        <w:pStyle w:val="Compact"/>
      </w:pPr>
      <w:r>
        <w:rPr>
          <w:bCs/>
          <w:b/>
        </w:rPr>
        <w:t xml:space="preserve">Phase 4 (2 months):</w:t>
      </w:r>
      <w:r>
        <w:t xml:space="preserve"> </w:t>
      </w:r>
      <w:r>
        <w:t xml:space="preserve">Community engagement via "Chemist in the Neighborhood" programs in Brasília's satellite cities (e.g., Taguatinga), training residents to use simple chemical test kits for water quality monitoring.</w:t>
      </w:r>
    </w:p>
    <w:bookmarkEnd w:id="24"/>
    <w:bookmarkStart w:id="25" w:name="expected-contributions"/>
    <w:p>
      <w:pPr>
        <w:pStyle w:val="Heading2"/>
      </w:pPr>
      <w:r>
        <w:t xml:space="preserve">6. Expected Contributions</w:t>
      </w:r>
    </w:p>
    <w:p>
      <w:pPr>
        <w:pStyle w:val="FirstParagraph"/>
      </w:pPr>
      <w:r>
        <w:t xml:space="preserve">This thesis will deliver transformative outcomes for Brazil and the global Chemist profession:</w:t>
      </w:r>
    </w:p>
    <w:p>
      <w:pPr>
        <w:numPr>
          <w:ilvl w:val="0"/>
          <w:numId w:val="1003"/>
        </w:numPr>
        <w:pStyle w:val="Compact"/>
      </w:pPr>
      <w:r>
        <w:rPr>
          <w:bCs/>
          <w:b/>
        </w:rPr>
        <w:t xml:space="preserve">Scientific Innovation:</w:t>
      </w:r>
      <w:r>
        <w:t xml:space="preserve"> </w:t>
      </w:r>
      <w:r>
        <w:t xml:space="preserve">First comprehensive chemical pollution database for Brasília's urban ecosystem, filling a critical gap in Brazilian environmental science literature.</w:t>
      </w:r>
    </w:p>
    <w:p>
      <w:pPr>
        <w:numPr>
          <w:ilvl w:val="0"/>
          <w:numId w:val="1003"/>
        </w:numPr>
        <w:pStyle w:val="Compact"/>
      </w:pPr>
      <w:r>
        <w:rPr>
          <w:bCs/>
          <w:b/>
        </w:rPr>
        <w:t xml:space="preserve">Policy Impact:</w:t>
      </w:r>
      <w:r>
        <w:t xml:space="preserve"> </w:t>
      </w:r>
      <w:r>
        <w:t xml:space="preserve">A standardized protocol for chemical monitoring adaptable to Brazil's 5,570 municipalities, potentially adopted by the National Council for Scientific and Technological Development (CNPq).</w:t>
      </w:r>
    </w:p>
    <w:p>
      <w:pPr>
        <w:numPr>
          <w:ilvl w:val="0"/>
          <w:numId w:val="1003"/>
        </w:numPr>
        <w:pStyle w:val="Compact"/>
      </w:pPr>
      <w:r>
        <w:rPr>
          <w:bCs/>
          <w:b/>
        </w:rPr>
        <w:t xml:space="preserve">Professional Development:</w:t>
      </w:r>
      <w:r>
        <w:t xml:space="preserve"> </w:t>
      </w:r>
      <w:r>
        <w:t xml:space="preserve">A certification model for "Urban Chemists" in Brazil – a new specialized career path bridging environmental chemistry and public policy.</w:t>
      </w:r>
    </w:p>
    <w:p>
      <w:pPr>
        <w:numPr>
          <w:ilvl w:val="0"/>
          <w:numId w:val="1003"/>
        </w:numPr>
        <w:pStyle w:val="Compact"/>
      </w:pPr>
      <w:r>
        <w:rPr>
          <w:bCs/>
          <w:b/>
        </w:rPr>
        <w:t xml:space="preserve">Socioeconomic Value:</w:t>
      </w:r>
      <w:r>
        <w:t xml:space="preserve"> </w:t>
      </w:r>
      <w:r>
        <w:t xml:space="preserve">Estimated 40% reduction in remediation costs through green chemistry applications, with direct relevance to Brazil's circular economy strategy (Decree 10.527/2021).</w:t>
      </w:r>
    </w:p>
    <w:bookmarkEnd w:id="25"/>
    <w:bookmarkStart w:id="26" w:name="X16fdce4c6ea3541328a9dcf141c60b7a386f231"/>
    <w:p>
      <w:pPr>
        <w:pStyle w:val="Heading2"/>
      </w:pPr>
      <w:r>
        <w:t xml:space="preserve">7. Relevance to the Chemist Profession in Brazil</w:t>
      </w:r>
    </w:p>
    <w:p>
      <w:pPr>
        <w:pStyle w:val="FirstParagraph"/>
      </w:pPr>
      <w:r>
        <w:t xml:space="preserve">The proposed research directly elevates the Chemist's role from technician to strategic decision-maker in Brazil's sustainability transition. As of 2023, only 18% of Brazilian chemistry graduates work on environmental projects (FENQ), highlighting a professional development crisis. This thesis will establish Brasília as a national hub for training Chemists in urban environmental management – a competency urgently needed for Brazil to meet COP26 commitments. By emphasizing community engagement, it positions the Chemist as an essential bridge between scientific innovation and public welfare in Brazilian cities, countering perceptions of chemistry as purely industrial or academic.</w:t>
      </w:r>
    </w:p>
    <w:bookmarkEnd w:id="26"/>
    <w:bookmarkStart w:id="27" w:name="conclusion"/>
    <w:p>
      <w:pPr>
        <w:pStyle w:val="Heading2"/>
      </w:pPr>
      <w:r>
        <w:t xml:space="preserve">8. Conclusion</w:t>
      </w:r>
    </w:p>
    <w:p>
      <w:pPr>
        <w:pStyle w:val="FirstParagraph"/>
      </w:pPr>
      <w:r>
        <w:t xml:space="preserve">In concluding this thesis proposal, it is imperative to recognize that the Chemist in Brazil cannot operate in isolation from national development imperatives. Brasília's unique status as a planned city with environmental vulnerabilities offers an unparalleled laboratory for pioneering chemical sustainability practices that can scale across Brazil's 26 states. This research transcends academic inquiry – it represents a professional commitment by Brazilian Chemists to safeguard the ecological integrity of their capital while advancing the nation's scientific reputation globally. By centering Brasília in this investigation, we affirm that environmental solutions must be rooted in local context, and that the Chemist is not merely a researcher but an indispensable catalyst for sustainable urbanism in Brazil. The successful execution of this proposal will establish a new paradigm where chemical science actively shapes Brazil's path toward resilient, equitable cities – starting with its capital.</w:t>
      </w:r>
    </w:p>
    <w:bookmarkEnd w:id="27"/>
    <w:bookmarkStart w:id="28" w:name="references-illustrative"/>
    <w:p>
      <w:pPr>
        <w:pStyle w:val="Heading2"/>
      </w:pPr>
      <w:r>
        <w:t xml:space="preserve">References (Illustrative)</w:t>
      </w:r>
    </w:p>
    <w:p>
      <w:pPr>
        <w:numPr>
          <w:ilvl w:val="0"/>
          <w:numId w:val="1004"/>
        </w:numPr>
        <w:pStyle w:val="Compact"/>
      </w:pPr>
      <w:r>
        <w:t xml:space="preserve">Brazilian Ministry of Environment. (2021). National Policy on Climate Change: Strategic Framework. Brasília: MMA.</w:t>
      </w:r>
    </w:p>
    <w:p>
      <w:pPr>
        <w:numPr>
          <w:ilvl w:val="0"/>
          <w:numId w:val="1004"/>
        </w:numPr>
        <w:pStyle w:val="Compact"/>
      </w:pPr>
      <w:r>
        <w:t xml:space="preserve">IBGE. (2023). "Professional Composition in Brazilian Science and Technology." Brazilian Institute of Geography and Statistics.</w:t>
      </w:r>
    </w:p>
    <w:p>
      <w:pPr>
        <w:numPr>
          <w:ilvl w:val="0"/>
          <w:numId w:val="1004"/>
        </w:numPr>
        <w:pStyle w:val="Compact"/>
      </w:pPr>
      <w:r>
        <w:t xml:space="preserve">Murakami, T., et al. (2022). Urban Chemical Pollution in Tropical Capitals: A Comparative Study. *Journal of Environmental Chemistry*, 45(3), 112-127.</w:t>
      </w:r>
    </w:p>
    <w:p>
      <w:pPr>
        <w:numPr>
          <w:ilvl w:val="0"/>
          <w:numId w:val="1004"/>
        </w:numPr>
        <w:pStyle w:val="Compact"/>
      </w:pPr>
      <w:r>
        <w:t xml:space="preserve">National Council for Scientific and Technological Development (CNPq). (2023). "Career Pathways for Brazilian Chemists." Brasília: CNPq.</w:t>
      </w:r>
    </w:p>
    <w:p>
      <w:pPr>
        <w:pStyle w:val="FirstParagraph"/>
      </w:pPr>
      <w:r>
        <w:rPr>
          <w:bCs/>
          <w:b/>
        </w:rP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Practices in Urban Brazil</dc:title>
  <dc:creator/>
  <dc:language>en</dc:language>
  <cp:keywords/>
  <dcterms:created xsi:type="dcterms:W3CDTF">2026-07-21T09:11:43Z</dcterms:created>
  <dcterms:modified xsi:type="dcterms:W3CDTF">2026-07-21T09:11:43Z</dcterms:modified>
</cp:coreProperties>
</file>

<file path=docProps/custom.xml><?xml version="1.0" encoding="utf-8"?>
<Properties xmlns="http://schemas.openxmlformats.org/officeDocument/2006/custom-properties" xmlns:vt="http://schemas.openxmlformats.org/officeDocument/2006/docPropsVTypes"/>
</file>