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8f8393e8412ccc52655e23eebd3a072d4bbae75"/>
    <w:p>
      <w:pPr>
        <w:pStyle w:val="Heading1"/>
      </w:pPr>
      <w:r>
        <w:t xml:space="preserve">Thesis Proposal: Developing Sustainable Catalysts for Air Quality Management in India New Delhi</w:t>
      </w:r>
    </w:p>
    <w:bookmarkStart w:id="20" w:name="introduction-and-context"/>
    <w:p>
      <w:pPr>
        <w:pStyle w:val="Heading2"/>
      </w:pPr>
      <w:r>
        <w:t xml:space="preserve">1. Introduction and Context</w:t>
      </w:r>
    </w:p>
    <w:p>
      <w:pPr>
        <w:pStyle w:val="FirstParagraph"/>
      </w:pPr>
      <w:r>
        <w:t xml:space="preserve">The rapid urbanization and industrial growth of India, particularly in the National Capital Territory (NCT) of New Delhi, have created unprecedented environmental challenges. As the capital city of India with a population exceeding 30 million, New Delhi faces critical air pollution crises with PM</w:t>
      </w:r>
      <w:r>
        <w:rPr>
          <w:vertAlign w:val="subscript"/>
        </w:rPr>
        <w:t xml:space="preserve">2.5</w:t>
      </w:r>
      <w:r>
        <w:t xml:space="preserve"> </w:t>
      </w:r>
      <w:r>
        <w:t xml:space="preserve">levels frequently exceeding WHO safe limits by 10-15 times. This situation demands immediate scientific intervention from qualified</w:t>
      </w:r>
      <w:r>
        <w:t xml:space="preserve"> </w:t>
      </w:r>
      <w:r>
        <w:rPr>
          <w:bCs/>
          <w:b/>
        </w:rPr>
        <w:t xml:space="preserve">Chemist</w:t>
      </w:r>
      <w:r>
        <w:t xml:space="preserve">s trained in environmental chemistry and sustainable materials science. This</w:t>
      </w:r>
      <w:r>
        <w:t xml:space="preserve"> </w:t>
      </w:r>
      <w:r>
        <w:rPr>
          <w:bCs/>
          <w:b/>
        </w:rPr>
        <w:t xml:space="preserve">Thesis Proposal</w:t>
      </w:r>
      <w:r>
        <w:t xml:space="preserve"> </w:t>
      </w:r>
      <w:r>
        <w:t xml:space="preserve">outlines a research project focused on developing novel, cost-effective catalytic materials to mitigate vehicular and industrial emissions—addressing a core challenge for the future of India New Delhi's public health and economic development.</w:t>
      </w:r>
    </w:p>
    <w:bookmarkEnd w:id="20"/>
    <w:bookmarkStart w:id="21" w:name="problem-statement"/>
    <w:p>
      <w:pPr>
        <w:pStyle w:val="Heading2"/>
      </w:pPr>
      <w:r>
        <w:t xml:space="preserve">2. Problem Statement</w:t>
      </w:r>
    </w:p>
    <w:p>
      <w:pPr>
        <w:pStyle w:val="FirstParagraph"/>
      </w:pPr>
      <w:r>
        <w:t xml:space="preserve">Current air purification technologies deployed in India New Delhi, such as catalytic converters in vehicles or stationary filters at industrial sites, suffer from high costs, limited efficiency under Indian atmospheric conditions (high humidity, dust), and dependence on imported noble metals (e.g., Palladium, Platinum). This creates a significant gap: there is an urgent need for indigenous catalysts developed specifically for Delhi's unique pollution profile. A qualified</w:t>
      </w:r>
      <w:r>
        <w:t xml:space="preserve"> </w:t>
      </w:r>
      <w:r>
        <w:rPr>
          <w:bCs/>
          <w:b/>
        </w:rPr>
        <w:t xml:space="preserve">Chemist</w:t>
      </w:r>
      <w:r>
        <w:t xml:space="preserve"> </w:t>
      </w:r>
      <w:r>
        <w:t xml:space="preserve">with expertise in materials synthesis and environmental analysis is essential to bridge this gap. The lack of locally tailored solutions represents a critical bottleneck in India's National Clean Air Programme (NCAP) objectives, directly impacting the quality of life for millions in New Delhi.</w:t>
      </w:r>
    </w:p>
    <w:bookmarkEnd w:id="21"/>
    <w:bookmarkStart w:id="22" w:name="literature-review-and-gap-analysis"/>
    <w:p>
      <w:pPr>
        <w:pStyle w:val="Heading2"/>
      </w:pPr>
      <w:r>
        <w:t xml:space="preserve">3. Literature Review and Gap Analysis</w:t>
      </w:r>
    </w:p>
    <w:p>
      <w:pPr>
        <w:pStyle w:val="FirstParagraph"/>
      </w:pPr>
      <w:r>
        <w:t xml:space="preserve">Existing research on catalysts primarily focuses on European or North American emission profiles. Studies by Singh et al. (2021) on Indian urban air quality highlight the inadequacy of imported catalysts due to temperature fluctuations and particulate matter composition unique to South Asian megacities. While work on metal-organic frameworks (MOFs) for gas capture is emerging globally, its application to Delhi's complex emission mix (NO</w:t>
      </w:r>
      <w:r>
        <w:rPr>
          <w:vertAlign w:val="subscript"/>
        </w:rPr>
        <w:t xml:space="preserve">x</w:t>
      </w:r>
      <w:r>
        <w:t xml:space="preserve">, SO</w:t>
      </w:r>
      <w:r>
        <w:rPr>
          <w:vertAlign w:val="subscript"/>
        </w:rPr>
        <w:t xml:space="preserve">2</w:t>
      </w:r>
      <w:r>
        <w:t xml:space="preserve">, VOCs, PM) remains unexplored in the Indian context. Crucially, no significant research from institutions in India New Delhi has yet addressed the development of</w:t>
      </w:r>
      <w:r>
        <w:t xml:space="preserve"> </w:t>
      </w:r>
      <w:r>
        <w:rPr>
          <w:bCs/>
          <w:b/>
        </w:rPr>
        <w:t xml:space="preserve">Chemist</w:t>
      </w:r>
      <w:r>
        <w:t xml:space="preserve">-led, scalable catalytic solutions for local implementation. This proposal directly addresses this critical gap.</w:t>
      </w:r>
    </w:p>
    <w:bookmarkEnd w:id="22"/>
    <w:bookmarkStart w:id="23" w:name="research-objectives"/>
    <w:p>
      <w:pPr>
        <w:pStyle w:val="Heading2"/>
      </w:pPr>
      <w:r>
        <w:t xml:space="preserve">4. Research Objectives</w:t>
      </w:r>
    </w:p>
    <w:p>
      <w:pPr>
        <w:pStyle w:val="FirstParagraph"/>
      </w:pPr>
      <w:r>
        <w:t xml:space="preserve">This research aims to design, synthesize, and validate novel heterogeneous catalysts using abundant Indian raw materials (e.g., iron oxide from local mines, biomass-derived carbon) for targeted pollutant removal in New Delhi's atmosphere. Specific objectives include:</w:t>
      </w:r>
    </w:p>
    <w:p>
      <w:pPr>
        <w:numPr>
          <w:ilvl w:val="0"/>
          <w:numId w:val="1001"/>
        </w:numPr>
        <w:pStyle w:val="Compact"/>
      </w:pPr>
      <w:r>
        <w:t xml:space="preserve">To characterize the chemical composition and surface properties of common Delhi air pollutants (PM</w:t>
      </w:r>
      <w:r>
        <w:rPr>
          <w:vertAlign w:val="subscript"/>
        </w:rPr>
        <w:t xml:space="preserve">2.5</w:t>
      </w:r>
      <w:r>
        <w:t xml:space="preserve">, NO</w:t>
      </w:r>
      <w:r>
        <w:rPr>
          <w:vertAlign w:val="subscript"/>
        </w:rPr>
        <w:t xml:space="preserve">x</w:t>
      </w:r>
      <w:r>
        <w:t xml:space="preserve">) using advanced analytical techniques available at institutions like IIT Delhi or CSIR-NPL.</w:t>
      </w:r>
    </w:p>
    <w:p>
      <w:pPr>
        <w:numPr>
          <w:ilvl w:val="0"/>
          <w:numId w:val="1001"/>
        </w:numPr>
        <w:pStyle w:val="Compact"/>
      </w:pPr>
      <w:r>
        <w:t xml:space="preserve">To develop and optimize low-cost catalysts based on iron-based perovskites, tailored for optimal performance under New Delhi's high-humidity conditions.</w:t>
      </w:r>
    </w:p>
    <w:p>
      <w:pPr>
        <w:numPr>
          <w:ilvl w:val="0"/>
          <w:numId w:val="1001"/>
        </w:numPr>
        <w:pStyle w:val="Compact"/>
      </w:pPr>
      <w:r>
        <w:t xml:space="preserve">To evaluate the catalytic efficiency of synthesized materials against real-world emissions from representative Delhi sources (e.g., diesel vehicles, brick kilns) in controlled laboratory settings mimicking Delhi's climate.</w:t>
      </w:r>
    </w:p>
    <w:p>
      <w:pPr>
        <w:numPr>
          <w:ilvl w:val="0"/>
          <w:numId w:val="1001"/>
        </w:numPr>
        <w:pStyle w:val="Compact"/>
      </w:pPr>
      <w:r>
        <w:t xml:space="preserve">To conduct a preliminary techno-economic assessment for scalability within India's manufacturing ecosystem, specifically targeting potential implementation in New Delhi.</w:t>
      </w:r>
    </w:p>
    <w:bookmarkEnd w:id="23"/>
    <w:bookmarkStart w:id="24" w:name="methodology"/>
    <w:p>
      <w:pPr>
        <w:pStyle w:val="Heading2"/>
      </w:pPr>
      <w:r>
        <w:t xml:space="preserve">5. Methodology</w:t>
      </w:r>
    </w:p>
    <w:p>
      <w:pPr>
        <w:pStyle w:val="FirstParagraph"/>
      </w:pPr>
      <w:r>
        <w:t xml:space="preserve">The research will employ a multi-disciplinary approach integrating synthetic chemistry, materials characterization, and environmental engineering:</w:t>
      </w:r>
    </w:p>
    <w:p>
      <w:pPr>
        <w:numPr>
          <w:ilvl w:val="0"/>
          <w:numId w:val="1002"/>
        </w:numPr>
        <w:pStyle w:val="Compact"/>
      </w:pPr>
      <w:r>
        <w:rPr>
          <w:bCs/>
          <w:b/>
        </w:rPr>
        <w:t xml:space="preserve">Synthesis:</w:t>
      </w:r>
      <w:r>
        <w:t xml:space="preserve"> </w:t>
      </w:r>
      <w:r>
        <w:t xml:space="preserve">Sol-gel and co-precipitation methods for catalyst preparation using locally sourced precursors.</w:t>
      </w:r>
    </w:p>
    <w:p>
      <w:pPr>
        <w:numPr>
          <w:ilvl w:val="0"/>
          <w:numId w:val="1002"/>
        </w:numPr>
        <w:pStyle w:val="Compact"/>
      </w:pPr>
      <w:r>
        <w:rPr>
          <w:bCs/>
          <w:b/>
        </w:rPr>
        <w:t xml:space="preserve">Characterization:</w:t>
      </w:r>
      <w:r>
        <w:t xml:space="preserve"> </w:t>
      </w:r>
      <w:r>
        <w:t xml:space="preserve">XRD, SEM-EDS, BET surface area analysis, FTIR at Delhi-based labs (e.g., IIT-D, CCMB) to understand structure-property relationships.</w:t>
      </w:r>
    </w:p>
    <w:p>
      <w:pPr>
        <w:numPr>
          <w:ilvl w:val="0"/>
          <w:numId w:val="1002"/>
        </w:numPr>
        <w:pStyle w:val="Compact"/>
      </w:pPr>
      <w:r>
        <w:rPr>
          <w:bCs/>
          <w:b/>
        </w:rPr>
        <w:t xml:space="preserve">Testing:</w:t>
      </w:r>
      <w:r>
        <w:t xml:space="preserve"> </w:t>
      </w:r>
      <w:r>
        <w:t xml:space="preserve">Fixed-bed reactor systems simulating Delhi's pollution profile; performance measured via gas chromatography and particle counters.</w:t>
      </w:r>
    </w:p>
    <w:p>
      <w:pPr>
        <w:numPr>
          <w:ilvl w:val="0"/>
          <w:numId w:val="1002"/>
        </w:numPr>
        <w:pStyle w:val="Compact"/>
      </w:pPr>
      <w:r>
        <w:rPr>
          <w:bCs/>
          <w:b/>
        </w:rPr>
        <w:t xml:space="preserve">Analysis:</w:t>
      </w:r>
      <w:r>
        <w:t xml:space="preserve"> </w:t>
      </w:r>
      <w:r>
        <w:t xml:space="preserve">Statistical modeling (ANOVA) to correlate catalyst composition with removal efficiency under varying humidity/temperature, critical for India New Delhi's conditions.</w:t>
      </w:r>
    </w:p>
    <w:bookmarkEnd w:id="24"/>
    <w:bookmarkStart w:id="25" w:name="Xe02d7c411f60a2677eda8ec281b7cd68c3463f2"/>
    <w:p>
      <w:pPr>
        <w:pStyle w:val="Heading2"/>
      </w:pPr>
      <w:r>
        <w:t xml:space="preserve">6. Significance and Relevance to India New Delhi</w:t>
      </w:r>
    </w:p>
    <w:p>
      <w:pPr>
        <w:pStyle w:val="FirstParagraph"/>
      </w:pPr>
      <w:r>
        <w:t xml:space="preserve">This</w:t>
      </w:r>
      <w:r>
        <w:t xml:space="preserve"> </w:t>
      </w:r>
      <w:r>
        <w:rPr>
          <w:bCs/>
          <w:b/>
        </w:rPr>
        <w:t xml:space="preserve">Thesis Proposal</w:t>
      </w:r>
      <w:r>
        <w:t xml:space="preserve"> </w:t>
      </w:r>
      <w:r>
        <w:t xml:space="preserve">directly addresses a priority area identified in the Government of India's National Strategy for Clean Air (NSCA) and the NITI Aayog's focus on "Atmanirbhar Bharat" (Self-Reliant India). Success will provide New Delhi with a locally developed, cost-effective tool to combat its air quality crisis, reducing healthcare burdens and economic losses linked to pollution. The work will position the</w:t>
      </w:r>
      <w:r>
        <w:t xml:space="preserve"> </w:t>
      </w:r>
      <w:r>
        <w:rPr>
          <w:bCs/>
          <w:b/>
        </w:rPr>
        <w:t xml:space="preserve">Chemist</w:t>
      </w:r>
      <w:r>
        <w:t xml:space="preserve"> </w:t>
      </w:r>
      <w:r>
        <w:t xml:space="preserve">as an indispensable professional within India's environmental technology sector. By focusing on materials sourced and tested within the Indian context—specifically New Delhi—the research ensures solutions are not just scientifically sound but practically implementable for India's urban centers.</w:t>
      </w:r>
    </w:p>
    <w:bookmarkEnd w:id="25"/>
    <w:bookmarkStart w:id="26" w:name="expected-outcomes-and-impact"/>
    <w:p>
      <w:pPr>
        <w:pStyle w:val="Heading2"/>
      </w:pPr>
      <w:r>
        <w:t xml:space="preserve">7. Expected Outcomes and Impact</w:t>
      </w:r>
    </w:p>
    <w:p>
      <w:pPr>
        <w:pStyle w:val="FirstParagraph"/>
      </w:pPr>
      <w:r>
        <w:t xml:space="preserve">Key outcomes include: (1) A patent-pending catalyst formulation optimized for Delhi conditions; (2) A robust dataset on catalyst performance under Indian atmospheric stressors; (3) Validation of the feasibility of indigenous catalyst production for Delhi's industrial sector. This research will empower the next generation of Indian</w:t>
      </w:r>
      <w:r>
        <w:t xml:space="preserve"> </w:t>
      </w:r>
      <w:r>
        <w:rPr>
          <w:bCs/>
          <w:b/>
        </w:rPr>
        <w:t xml:space="preserve">Chemist</w:t>
      </w:r>
      <w:r>
        <w:t xml:space="preserve">s with field-relevant skills, contributing directly to India New Delhi's goal of becoming a global model for urban environmental management. The findings will be disseminated through high-impact journals (e.g.,</w:t>
      </w:r>
      <w:r>
        <w:t xml:space="preserve"> </w:t>
      </w:r>
      <w:r>
        <w:rPr>
          <w:iCs/>
          <w:i/>
        </w:rPr>
        <w:t xml:space="preserve">Environmental Science &amp; Technology</w:t>
      </w:r>
      <w:r>
        <w:t xml:space="preserve">) and policy briefs for the Delhi Pollution Control Committee (DPCC), ensuring tangible impact on local air quality governance.</w:t>
      </w:r>
    </w:p>
    <w:bookmarkEnd w:id="26"/>
    <w:bookmarkStart w:id="27" w:name="timeline-and-resources"/>
    <w:p>
      <w:pPr>
        <w:pStyle w:val="Heading2"/>
      </w:pPr>
      <w:r>
        <w:t xml:space="preserve">8. Timeline and Resources</w:t>
      </w:r>
    </w:p>
    <w:p>
      <w:pPr>
        <w:pStyle w:val="FirstParagraph"/>
      </w:pPr>
      <w:r>
        <w:t xml:space="preserve">The proposed 36-month research timeline includes: Months 1-6 (Literature review, raw material sourcing in India), Months 7-18 (Synthesis &amp; characterization at IIT Delhi labs), Months 19-30 (Catalyst testing under simulated Delhi conditions), Months 31-36 (Data analysis, thesis writing, policy engagement). Required resources include access to materials characterization facilities at premier institutions in New Delhi, collaboration with the DPCC for emission data, and funding aligned with DST/CSIR research grants focused on urban sustainability.</w:t>
      </w:r>
    </w:p>
    <w:bookmarkEnd w:id="27"/>
    <w:bookmarkStart w:id="28" w:name="conclusion"/>
    <w:p>
      <w:pPr>
        <w:pStyle w:val="Heading2"/>
      </w:pPr>
      <w:r>
        <w:t xml:space="preserve">9. Conclusion</w:t>
      </w:r>
    </w:p>
    <w:p>
      <w:pPr>
        <w:pStyle w:val="FirstParagraph"/>
      </w:pPr>
      <w:r>
        <w:t xml:space="preserve">This Thesis Proposal presents a critical, timely investigation into developing sustainable air purification technology rooted in India's scientific capability and New Delhi's specific environmental needs. It underscores the vital role of the modern</w:t>
      </w:r>
      <w:r>
        <w:t xml:space="preserve"> </w:t>
      </w:r>
      <w:r>
        <w:rPr>
          <w:bCs/>
          <w:b/>
        </w:rPr>
        <w:t xml:space="preserve">Chemist</w:t>
      </w:r>
      <w:r>
        <w:t xml:space="preserve"> </w:t>
      </w:r>
      <w:r>
        <w:t xml:space="preserve">in solving national challenges, moving beyond theoretical chemistry to actionable solutions. By focusing on locally relevant materials and conditions inherent to India New Delhi, this research promises not only academic contribution but also direct, positive impact on public health and industrial policy within the capital city of India. This work is essential for building a future where the expertise of Indian</w:t>
      </w:r>
      <w:r>
        <w:t xml:space="preserve"> </w:t>
      </w:r>
      <w:r>
        <w:rPr>
          <w:bCs/>
          <w:b/>
        </w:rPr>
        <w:t xml:space="preserve">Chemist</w:t>
      </w:r>
      <w:r>
        <w:t xml:space="preserve">s actively shapes the environmental resilience of New Delhi and other Indian metropolises.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in India New Delhi</dc:title>
  <dc:creator/>
  <dc:language>en</dc:language>
  <cp:keywords/>
  <dcterms:created xsi:type="dcterms:W3CDTF">2026-07-21T01:41:44Z</dcterms:created>
  <dcterms:modified xsi:type="dcterms:W3CDTF">2026-07-21T01:41:44Z</dcterms:modified>
</cp:coreProperties>
</file>

<file path=docProps/custom.xml><?xml version="1.0" encoding="utf-8"?>
<Properties xmlns="http://schemas.openxmlformats.org/officeDocument/2006/custom-properties" xmlns:vt="http://schemas.openxmlformats.org/officeDocument/2006/docPropsVTypes"/>
</file>