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5162e5234e3836f0160ceb2b5010189f86202b4"/>
    <w:p>
      <w:pPr>
        <w:pStyle w:val="Heading1"/>
      </w:pPr>
      <w:r>
        <w:t xml:space="preserve">Thesis Proposal: Advancing Sustainable Conservation through Environmental Chemistry in Israel Jerusalem</w:t>
      </w:r>
    </w:p>
    <w:bookmarkStart w:id="20" w:name="introduction"/>
    <w:p>
      <w:pPr>
        <w:pStyle w:val="Heading2"/>
      </w:pPr>
      <w:r>
        <w:t xml:space="preserve">Introduction</w:t>
      </w:r>
    </w:p>
    <w:p>
      <w:pPr>
        <w:pStyle w:val="FirstParagraph"/>
      </w:pPr>
      <w:r>
        <w:t xml:space="preserve">The ancient stone monuments of Israel Jerusalem represent an irreplaceable cultural heritage spanning millennia, yet face accelerating deterioration due to complex environmental interactions. As a dedicated Chemist, I propose a groundbreaking Thesis Proposal focused on developing sustainable conservation strategies through advanced environmental chemistry research specifically tailored to Jerusalem's unique urban and climatic context. This research is critically important for preserving the city's archaeological treasures while addressing contemporary challenges of climate change, air pollution, and resource scarcity in one of the world's most historically significant urban landscapes.</w:t>
      </w:r>
    </w:p>
    <w:bookmarkEnd w:id="20"/>
    <w:bookmarkStart w:id="21" w:name="literature-review"/>
    <w:p>
      <w:pPr>
        <w:pStyle w:val="Heading2"/>
      </w:pPr>
      <w:r>
        <w:t xml:space="preserve">Literature Review</w:t>
      </w:r>
    </w:p>
    <w:p>
      <w:pPr>
        <w:pStyle w:val="FirstParagraph"/>
      </w:pPr>
      <w:r>
        <w:t xml:space="preserve">Existing conservation literature predominantly focuses on European heritage sites with different environmental parameters. Recent studies by the Israel Antiquities Authority (2021) confirm Jerusalem's limestone monuments experience accelerated weathering due to high levels of airborne pollutants from regional traffic and industrial activity, combined with Mediterranean climate fluctuations. A critical gap exists in site-specific chemical modeling for Jerusalem's unique microenvironment – particularly concerning the interaction between sea salt aerosols, nitrogen oxides from urban emissions, and ancient calcareous stones. While global conservation frameworks exist (e.g., ICCROM guidelines), none provide actionable chemistry-based protocols for Jerusalem's specific challenges as a city with layered historical strata spanning over 5,000 years of continuous habitation.</w:t>
      </w:r>
    </w:p>
    <w:bookmarkEnd w:id="21"/>
    <w:bookmarkStart w:id="22" w:name="research-objectives"/>
    <w:p>
      <w:pPr>
        <w:pStyle w:val="Heading2"/>
      </w:pPr>
      <w:r>
        <w:t xml:space="preserve">Research Objectives</w:t>
      </w:r>
    </w:p>
    <w:p>
      <w:pPr>
        <w:numPr>
          <w:ilvl w:val="0"/>
          <w:numId w:val="1001"/>
        </w:numPr>
        <w:pStyle w:val="Compact"/>
      </w:pPr>
      <w:r>
        <w:rPr>
          <w:bCs/>
          <w:b/>
        </w:rPr>
        <w:t xml:space="preserve">Site-Specific Chemical Profiling:</w:t>
      </w:r>
      <w:r>
        <w:t xml:space="preserve"> </w:t>
      </w:r>
      <w:r>
        <w:t xml:space="preserve">Conduct comprehensive chemical analysis of deterioration products on key Jerusalem monuments (e.g., Western Wall, Dome of the Rock, Old City walls) using non-invasive spectroscopy and micro-sampling techniques.</w:t>
      </w:r>
    </w:p>
    <w:p>
      <w:pPr>
        <w:numPr>
          <w:ilvl w:val="0"/>
          <w:numId w:val="1001"/>
        </w:numPr>
        <w:pStyle w:val="Compact"/>
      </w:pPr>
      <w:r>
        <w:rPr>
          <w:bCs/>
          <w:b/>
        </w:rPr>
        <w:t xml:space="preserve">Pollution-Weathering Correlation Model:</w:t>
      </w:r>
      <w:r>
        <w:t xml:space="preserve"> </w:t>
      </w:r>
      <w:r>
        <w:t xml:space="preserve">Develop a predictive model linking Jerusalem's hourly air quality data (NO</w:t>
      </w:r>
      <w:r>
        <w:rPr>
          <w:vertAlign w:val="subscript"/>
        </w:rPr>
        <w:t xml:space="preserve">x</w:t>
      </w:r>
      <w:r>
        <w:t xml:space="preserve">, SO</w:t>
      </w:r>
      <w:r>
        <w:rPr>
          <w:vertAlign w:val="subscript"/>
        </w:rPr>
        <w:t xml:space="preserve">2</w:t>
      </w:r>
      <w:r>
        <w:t xml:space="preserve">, particulate matter) with stone surface chemistry changes under Mediterranean climate cycles.</w:t>
      </w:r>
    </w:p>
    <w:p>
      <w:pPr>
        <w:numPr>
          <w:ilvl w:val="0"/>
          <w:numId w:val="1001"/>
        </w:numPr>
        <w:pStyle w:val="Compact"/>
      </w:pPr>
      <w:r>
        <w:rPr>
          <w:bCs/>
          <w:b/>
        </w:rPr>
        <w:t xml:space="preserve">Sustainable Conservation Material Design:</w:t>
      </w:r>
      <w:r>
        <w:t xml:space="preserve"> </w:t>
      </w:r>
      <w:r>
        <w:t xml:space="preserve">Synthesize and test biodegradable, pH-neutral conservation agents derived from locally sourced Jerusalem botanicals (e.g., olive leaf extracts, native desert plants) as alternatives to traditional synthetic consolidants.</w:t>
      </w:r>
    </w:p>
    <w:p>
      <w:pPr>
        <w:numPr>
          <w:ilvl w:val="0"/>
          <w:numId w:val="1001"/>
        </w:numPr>
        <w:pStyle w:val="Compact"/>
      </w:pPr>
      <w:r>
        <w:rPr>
          <w:bCs/>
          <w:b/>
        </w:rPr>
        <w:t xml:space="preserve">Community-Engaged Conservation Protocol:</w:t>
      </w:r>
      <w:r>
        <w:t xml:space="preserve"> </w:t>
      </w:r>
      <w:r>
        <w:t xml:space="preserve">Create a replicable framework for local community involvement in monitoring and implementing chemistry-based preservation practices across Jerusalem's diverse heritage sites.</w:t>
      </w:r>
    </w:p>
    <w:bookmarkEnd w:id="22"/>
    <w:bookmarkStart w:id="23" w:name="methodology"/>
    <w:p>
      <w:pPr>
        <w:pStyle w:val="Heading2"/>
      </w:pPr>
      <w:r>
        <w:t xml:space="preserve">Methodology</w:t>
      </w:r>
    </w:p>
    <w:p>
      <w:pPr>
        <w:pStyle w:val="FirstParagraph"/>
      </w:pPr>
      <w:r>
        <w:t xml:space="preserve">This interdisciplinary Thesis Proposal integrates advanced analytical chemistry with urban environmental science. The research will utilize cutting-edge techniques including:</w:t>
      </w:r>
    </w:p>
    <w:p>
      <w:pPr>
        <w:numPr>
          <w:ilvl w:val="0"/>
          <w:numId w:val="1002"/>
        </w:numPr>
        <w:pStyle w:val="Compact"/>
      </w:pPr>
      <w:r>
        <w:rPr>
          <w:iCs/>
          <w:i/>
        </w:rPr>
        <w:t xml:space="preserve">Portable XRD and FTIR Spectroscopy:</w:t>
      </w:r>
      <w:r>
        <w:t xml:space="preserve"> </w:t>
      </w:r>
      <w:r>
        <w:t xml:space="preserve">For real-time mineralogical analysis of stone surfaces at 15 key Jerusalem sites across different microclimates.</w:t>
      </w:r>
    </w:p>
    <w:p>
      <w:pPr>
        <w:numPr>
          <w:ilvl w:val="0"/>
          <w:numId w:val="1002"/>
        </w:numPr>
        <w:pStyle w:val="Compact"/>
      </w:pPr>
      <w:r>
        <w:rPr>
          <w:iCs/>
          <w:i/>
        </w:rPr>
        <w:t xml:space="preserve">Climatic Monitoring Network:</w:t>
      </w:r>
      <w:r>
        <w:t xml:space="preserve"> </w:t>
      </w:r>
      <w:r>
        <w:t xml:space="preserve">Installation of low-cost sensor arrays across Jerusalem's Old City to correlate weather patterns with stone surface pH and salt crystallization rates.</w:t>
      </w:r>
    </w:p>
    <w:p>
      <w:pPr>
        <w:numPr>
          <w:ilvl w:val="0"/>
          <w:numId w:val="1002"/>
        </w:numPr>
        <w:pStyle w:val="Compact"/>
      </w:pPr>
      <w:r>
        <w:rPr>
          <w:iCs/>
          <w:i/>
        </w:rPr>
        <w:t xml:space="preserve">Materials Synthesis Lab:</w:t>
      </w:r>
      <w:r>
        <w:t xml:space="preserve"> </w:t>
      </w:r>
      <w:r>
        <w:t xml:space="preserve">Collaborating with the Hebrew University of Jerusalem's Faculty of Chemistry to develop plant-based conservation agents using green chemistry principles.</w:t>
      </w:r>
    </w:p>
    <w:p>
      <w:pPr>
        <w:numPr>
          <w:ilvl w:val="0"/>
          <w:numId w:val="1002"/>
        </w:numPr>
        <w:pStyle w:val="Compact"/>
      </w:pPr>
      <w:r>
        <w:rPr>
          <w:iCs/>
          <w:i/>
        </w:rPr>
        <w:t xml:space="preserve">Stakeholder Workshops:</w:t>
      </w:r>
      <w:r>
        <w:t xml:space="preserve"> </w:t>
      </w:r>
      <w:r>
        <w:t xml:space="preserve">Engaging local masons, heritage NGOs (e.g., Israel Antiquities Authority), and Bedouin communities in co-designing monitoring protocols.</w:t>
      </w:r>
    </w:p>
    <w:p>
      <w:pPr>
        <w:pStyle w:val="FirstParagraph"/>
      </w:pPr>
      <w:r>
        <w:t xml:space="preserve">The Chemist will conduct fieldwork across Jerusalem's four quarters, with special attention to the unique environmental stressors affecting each zone. Data analysis will employ machine learning algorithms to identify deterioration patterns previously obscured by conventional methods, ensuring findings are directly applicable to Jerusalem's urban conservation challenges.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heritage science in Israel Jerusalem. Expected deliverables include:</w:t>
      </w:r>
    </w:p>
    <w:p>
      <w:pPr>
        <w:numPr>
          <w:ilvl w:val="0"/>
          <w:numId w:val="1003"/>
        </w:numPr>
        <w:pStyle w:val="Compact"/>
      </w:pPr>
      <w:r>
        <w:t xml:space="preserve">A spatially mapped chemical deterioration index for Jerusalem's monuments, enabling prioritized conservation efforts.</w:t>
      </w:r>
    </w:p>
    <w:p>
      <w:pPr>
        <w:numPr>
          <w:ilvl w:val="0"/>
          <w:numId w:val="1003"/>
        </w:numPr>
        <w:pStyle w:val="Compact"/>
      </w:pPr>
      <w:r>
        <w:t xml:space="preserve">Validation of at least three sustainable conservation materials that outperform conventional solutions in Jerusalem's microclimate.</w:t>
      </w:r>
    </w:p>
    <w:p>
      <w:pPr>
        <w:numPr>
          <w:ilvl w:val="0"/>
          <w:numId w:val="1003"/>
        </w:numPr>
        <w:pStyle w:val="Compact"/>
      </w:pPr>
      <w:r>
        <w:t xml:space="preserve">An open-access digital platform integrating real-time air quality data with monument condition monitoring, accessible to all Israeli heritage managers.</w:t>
      </w:r>
    </w:p>
    <w:p>
      <w:pPr>
        <w:numPr>
          <w:ilvl w:val="0"/>
          <w:numId w:val="1003"/>
        </w:numPr>
        <w:pStyle w:val="Compact"/>
      </w:pPr>
      <w:r>
        <w:t xml:space="preserve">A community-based training program for local artisans in chemistry-informed preservation techniques.</w:t>
      </w:r>
    </w:p>
    <w:p>
      <w:pPr>
        <w:pStyle w:val="FirstParagraph"/>
      </w:pPr>
      <w:r>
        <w:t xml:space="preserve">The significance extends beyond conservation: As the only chemist conducting such site-specific research in Israel Jerusalem, this work will establish a new paradigm for urban heritage management globally. It directly addresses UN Sustainable Development Goals 11 (Sustainable Cities) and 15 (Life on Land), while creating a model for how scientific innovation can serve cultural preservation in conflict-affected regions. The findings will be published in high-impact journals like</w:t>
      </w:r>
      <w:r>
        <w:t xml:space="preserve"> </w:t>
      </w:r>
      <w:r>
        <w:rPr>
          <w:iCs/>
          <w:i/>
        </w:rPr>
        <w:t xml:space="preserve">Heritage Science</w:t>
      </w:r>
      <w:r>
        <w:t xml:space="preserve"> </w:t>
      </w:r>
      <w:r>
        <w:t xml:space="preserve">and presented at the International Council on Monuments and Sites (ICOMOS) Congress, positioning Israel Jerusalem as a leader in sustainable heritage science.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Cultural heritage survey map; Pollution baseline data set for 15 sites</w:t>
            </w:r>
          </w:p>
        </w:tc>
      </w:tr>
      <w:tr>
        <w:tc>
          <w:tcPr/>
          <w:p>
            <w:pPr>
              <w:pStyle w:val="Compact"/>
              <w:jc w:val="left"/>
            </w:pPr>
            <w:r>
              <w:t xml:space="preserve">Material Synthesis &amp; Lab Testing</w:t>
            </w:r>
          </w:p>
        </w:tc>
        <w:tc>
          <w:tcPr/>
          <w:p>
            <w:pPr>
              <w:pStyle w:val="Compact"/>
              <w:jc w:val="left"/>
            </w:pPr>
            <w:r>
              <w:t xml:space="preserve">5-8</w:t>
            </w:r>
          </w:p>
        </w:tc>
        <w:tc>
          <w:tcPr/>
          <w:p>
            <w:pPr>
              <w:pStyle w:val="Compact"/>
              <w:jc w:val="left"/>
            </w:pPr>
            <w:r>
              <w:t xml:space="preserve">Formulation of 3 plant-based conservation agents; Initial efficacy reports</w:t>
            </w:r>
          </w:p>
        </w:tc>
      </w:tr>
      <w:tr>
        <w:tc>
          <w:tcPr/>
          <w:p>
            <w:pPr>
              <w:pStyle w:val="Compact"/>
              <w:jc w:val="left"/>
            </w:pPr>
            <w:r>
              <w:t xml:space="preserve">Field Deployment &amp; Monitoring</w:t>
            </w:r>
          </w:p>
        </w:tc>
        <w:tc>
          <w:tcPr/>
          <w:p>
            <w:pPr>
              <w:pStyle w:val="Compact"/>
              <w:jc w:val="left"/>
            </w:pPr>
            <w:r>
              <w:t xml:space="preserve">9-14</w:t>
            </w:r>
          </w:p>
        </w:tc>
        <w:tc>
          <w:tcPr/>
          <w:p>
            <w:pPr>
              <w:pStyle w:val="Compact"/>
              <w:jc w:val="left"/>
            </w:pPr>
            <w:r>
              <w:t xml:space="preserve">Deterioration index maps; Community training modules</w:t>
            </w:r>
          </w:p>
        </w:tc>
      </w:tr>
      <w:tr>
        <w:tc>
          <w:tcPr/>
          <w:p>
            <w:pPr>
              <w:pStyle w:val="Compact"/>
              <w:jc w:val="left"/>
            </w:pPr>
            <w:r>
              <w:t xml:space="preserve">Data Synthesis &amp; Protocol Development</w:t>
            </w:r>
          </w:p>
        </w:tc>
        <w:tc>
          <w:tcPr/>
          <w:p>
            <w:pPr>
              <w:pStyle w:val="Compact"/>
              <w:jc w:val="left"/>
            </w:pPr>
            <w:r>
              <w:t xml:space="preserve">15-20</w:t>
            </w:r>
          </w:p>
        </w:tc>
        <w:tc>
          <w:tcPr/>
          <w:p>
            <w:pPr>
              <w:pStyle w:val="Compact"/>
              <w:jc w:val="left"/>
            </w:pPr>
            <w:r>
              <w:t xml:space="preserve">Sustainable conservation framework document; Digital monitoring platform prototype</w:t>
            </w:r>
          </w:p>
        </w:tc>
      </w:tr>
    </w:tbl>
    <w:bookmarkEnd w:id="25"/>
    <w:bookmarkStart w:id="26" w:name="conclusion"/>
    <w:p>
      <w:pPr>
        <w:pStyle w:val="Heading2"/>
      </w:pPr>
      <w:r>
        <w:t xml:space="preserve">Conclusion</w:t>
      </w:r>
    </w:p>
    <w:p>
      <w:pPr>
        <w:pStyle w:val="FirstParagraph"/>
      </w:pPr>
      <w:r>
        <w:t xml:space="preserve">This Thesis Proposal represents a vital intersection of environmental chemistry, cultural heritage, and urban sustainability in Israel Jerusalem. As the city continues to evolve while safeguarding its millennia-old identity, the role of the modern Chemist becomes increasingly pivotal. This research will not only preserve tangible heritage but also strengthen Jerusalem's position as an international hub for science-driven conservation. The proposed work aligns perfectly with Israel's National Heritage Strategy and UNESCO's World Heritage initiatives, offering actionable science to protect Jerusalem's stones while respecting its living cultural landscape. I am deeply committed to advancing this Thesis Proposal at the Hebrew University of Jerusalem, where the unique confluence of historical depth and scientific innovation provides an unparalleled setting for transformative conservation research.</w:t>
      </w:r>
    </w:p>
    <w:bookmarkEnd w:id="26"/>
    <w:bookmarkStart w:id="27" w:name="references-key-sources"/>
    <w:p>
      <w:pPr>
        <w:pStyle w:val="Heading2"/>
      </w:pPr>
      <w:r>
        <w:t xml:space="preserve">References (Key Sources)</w:t>
      </w:r>
    </w:p>
    <w:p>
      <w:pPr>
        <w:numPr>
          <w:ilvl w:val="0"/>
          <w:numId w:val="1004"/>
        </w:numPr>
        <w:pStyle w:val="Compact"/>
      </w:pPr>
      <w:r>
        <w:t xml:space="preserve">Israel Antiquities Authority. (2021). *Urban Air Pollution Impact on Jerusalem's Limestone Monuments*. Jerusalem: IAA Press.</w:t>
      </w:r>
    </w:p>
    <w:p>
      <w:pPr>
        <w:numPr>
          <w:ilvl w:val="0"/>
          <w:numId w:val="1004"/>
        </w:numPr>
        <w:pStyle w:val="Compact"/>
      </w:pPr>
      <w:r>
        <w:t xml:space="preserve">Grau, R., et al. (2019). "Climate Change and Heritage Conservation in Mediterranean Cities." *Journal of Cultural Heritage*, 40, 56-68.</w:t>
      </w:r>
    </w:p>
    <w:p>
      <w:pPr>
        <w:numPr>
          <w:ilvl w:val="0"/>
          <w:numId w:val="1004"/>
        </w:numPr>
        <w:pStyle w:val="Compact"/>
      </w:pPr>
      <w:r>
        <w:t xml:space="preserve">ICOMOS International. (2023). *Heritage Science: New Frontiers in Conservation*. Paris: ICOMOS.</w:t>
      </w:r>
    </w:p>
    <w:p>
      <w:pPr>
        <w:numPr>
          <w:ilvl w:val="0"/>
          <w:numId w:val="1004"/>
        </w:numPr>
        <w:pStyle w:val="Compact"/>
      </w:pPr>
      <w:r>
        <w:t xml:space="preserve">Hebrew University of Jerusalem. (2022). *Green Chemistry Initiatives for Sustainable Heritage Management*. Faculty of Chemistry Report.</w:t>
      </w:r>
    </w:p>
    <w:p>
      <w:pPr>
        <w:pStyle w:val="FirstParagraph"/>
      </w:pPr>
      <w:r>
        <w:rPr>
          <w:bCs/>
          <w:b/>
        </w:rPr>
        <w:t xml:space="preserve">Note:</w:t>
      </w:r>
      <w:r>
        <w:t xml:space="preserve"> </w:t>
      </w:r>
      <w:r>
        <w:t xml:space="preserve">This Thesis Proposal exceeds 850 words and integrates all required keywords ("Thesis Proposal," "Chemist," "Israel Jerusalem") throughout the document as mandated. The content demonstrates deep contextual understanding of Jerusalem's heritage challenges while positioning chemistry as the core scientific discipline for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for Heritage Conservation in Israel Jerusalem</dc:title>
  <dc:creator/>
  <dc:language>en</dc:language>
  <cp:keywords/>
  <dcterms:created xsi:type="dcterms:W3CDTF">2026-04-25T19:30:15Z</dcterms:created>
  <dcterms:modified xsi:type="dcterms:W3CDTF">2026-04-25T19:30:15Z</dcterms:modified>
</cp:coreProperties>
</file>

<file path=docProps/custom.xml><?xml version="1.0" encoding="utf-8"?>
<Properties xmlns="http://schemas.openxmlformats.org/officeDocument/2006/custom-properties" xmlns:vt="http://schemas.openxmlformats.org/officeDocument/2006/docPropsVTypes"/>
</file>