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Photocatalytic</w:t>
      </w:r>
      <w:r>
        <w:t xml:space="preserve"> </w:t>
      </w:r>
      <w:r>
        <w:t xml:space="preserve">Materials</w:t>
      </w:r>
      <w:r>
        <w:t xml:space="preserve"> </w:t>
      </w:r>
      <w:r>
        <w:t xml:space="preserve">for</w:t>
      </w:r>
      <w:r>
        <w:t xml:space="preserve"> </w:t>
      </w:r>
      <w:r>
        <w:t xml:space="preserve">Urban</w:t>
      </w:r>
      <w:r>
        <w:t xml:space="preserve"> </w:t>
      </w:r>
      <w:r>
        <w:t xml:space="preserve">Air</w:t>
      </w:r>
      <w:r>
        <w:t xml:space="preserve"> </w:t>
      </w:r>
      <w:r>
        <w:t xml:space="preserve">Purification</w:t>
      </w:r>
      <w:r>
        <w:t xml:space="preserve"> </w:t>
      </w:r>
      <w:r>
        <w:t xml:space="preserve">in</w:t>
      </w:r>
      <w:r>
        <w:t xml:space="preserve"> </w:t>
      </w:r>
      <w:r>
        <w:t xml:space="preserve">Italy</w:t>
      </w:r>
      <w:r>
        <w:t xml:space="preserve"> </w:t>
      </w:r>
      <w:r>
        <w:t xml:space="preserve">Rome</w:t>
      </w:r>
    </w:p>
    <w:bookmarkStart w:id="29" w:name="Xc1623cbc2fbfd0e3f2f93325e41ca42db223056"/>
    <w:p>
      <w:pPr>
        <w:pStyle w:val="Heading1"/>
      </w:pPr>
      <w:r>
        <w:t xml:space="preserve">Thesis Proposal: Development and Application of Advanced Photocatalytic Materials for Mitigating Air Pollution in Historic Urban Environments of Italy Rome</w:t>
      </w:r>
    </w:p>
    <w:bookmarkStart w:id="20" w:name="introduction"/>
    <w:p>
      <w:pPr>
        <w:pStyle w:val="Heading2"/>
      </w:pPr>
      <w:r>
        <w:t xml:space="preserve">Introduction</w:t>
      </w:r>
    </w:p>
    <w:p>
      <w:pPr>
        <w:pStyle w:val="FirstParagraph"/>
      </w:pPr>
      <w:r>
        <w:t xml:space="preserve">The rapid urbanization and industrial growth in major European cities have exacerbated air pollution crises, posing severe threats to public health and cultural heritage. As a future Chemist specializing in environmental chemistry, I propose this thesis to address Rome's unique atmospheric challenges through innovative material science. Italy Rome, home to over 3 million residents and millennia of irreplaceable cultural assets, faces critical air quality issues primarily from vehicular emissions, industrial activities, and historical building degradation. This Thesis Proposal outlines a research project that integrates cutting-edge chemistry with urban sustainability needs specific to Rome's context.</w:t>
      </w:r>
    </w:p>
    <w:bookmarkEnd w:id="20"/>
    <w:bookmarkStart w:id="21" w:name="background-and-significance"/>
    <w:p>
      <w:pPr>
        <w:pStyle w:val="Heading2"/>
      </w:pPr>
      <w:r>
        <w:t xml:space="preserve">Background and Significance</w:t>
      </w:r>
    </w:p>
    <w:p>
      <w:pPr>
        <w:pStyle w:val="FirstParagraph"/>
      </w:pPr>
      <w:r>
        <w:t xml:space="preserve">Rome's air quality frequently exceeds WHO limits for PM</w:t>
      </w:r>
      <w:r>
        <w:rPr>
          <w:vertAlign w:val="subscript"/>
        </w:rPr>
        <w:t xml:space="preserve">2.5</w:t>
      </w:r>
      <w:r>
        <w:t xml:space="preserve"> </w:t>
      </w:r>
      <w:r>
        <w:t xml:space="preserve">and NO</w:t>
      </w:r>
      <w:r>
        <w:rPr>
          <w:vertAlign w:val="subscript"/>
        </w:rPr>
        <w:t xml:space="preserve">x</w:t>
      </w:r>
      <w:r>
        <w:t xml:space="preserve">, with historical monuments like the Colosseum and Vatican City suffering accelerated deterioration due to acid deposition. Current mitigation strategies remain insufficient, highlighting an urgent need for deployable, sustainable technologies. The field of photocatalysis—using light-activated materials to degrade pollutants—represents a promising solution but lacks implementation in historic urban settings like Rome. As a Chemist trained in material synthesis and environmental analysis at Sapienza University of Rome, I recognize the gap between laboratory-scale photocatalytic research and real-world deployment in culturally sensitive environments.</w:t>
      </w:r>
    </w:p>
    <w:p>
      <w:pPr>
        <w:pStyle w:val="BodyText"/>
      </w:pPr>
      <w:r>
        <w:t xml:space="preserve">This research directly responds to Italy's national priorities under the "Green New Deal" and Rome's specific "Piano Aria" (Air Quality Plan), which mandates innovative solutions for heritage protection. By focusing on Rome, this study will contribute to both local policy development and global environmental chemistry frameworks, positioning the Chemist as a key player in sustainable urban governance.</w:t>
      </w:r>
    </w:p>
    <w:bookmarkEnd w:id="21"/>
    <w:bookmarkStart w:id="22" w:name="research-objectives"/>
    <w:p>
      <w:pPr>
        <w:pStyle w:val="Heading2"/>
      </w:pPr>
      <w:r>
        <w:t xml:space="preserve">Research Objectives</w:t>
      </w:r>
    </w:p>
    <w:p>
      <w:pPr>
        <w:numPr>
          <w:ilvl w:val="0"/>
          <w:numId w:val="1001"/>
        </w:numPr>
        <w:pStyle w:val="Compact"/>
      </w:pPr>
      <w:r>
        <w:rPr>
          <w:bCs/>
          <w:b/>
        </w:rPr>
        <w:t xml:space="preserve">Material Development:</w:t>
      </w:r>
      <w:r>
        <w:t xml:space="preserve"> </w:t>
      </w:r>
      <w:r>
        <w:t xml:space="preserve">Design and synthesize novel TiO</w:t>
      </w:r>
      <w:r>
        <w:rPr>
          <w:vertAlign w:val="subscript"/>
        </w:rPr>
        <w:t xml:space="preserve">2</w:t>
      </w:r>
      <w:r>
        <w:t xml:space="preserve">-based photocatalysts doped with eco-friendly elements (e.g., nitrogen, graphene oxide) for enhanced visible-light activity in Rome's unique atmospheric conditions.</w:t>
      </w:r>
    </w:p>
    <w:p>
      <w:pPr>
        <w:numPr>
          <w:ilvl w:val="0"/>
          <w:numId w:val="1001"/>
        </w:numPr>
        <w:pStyle w:val="Compact"/>
      </w:pPr>
      <w:r>
        <w:rPr>
          <w:bCs/>
          <w:b/>
        </w:rPr>
        <w:t xml:space="preserve">Environmental Testing:</w:t>
      </w:r>
      <w:r>
        <w:t xml:space="preserve"> </w:t>
      </w:r>
      <w:r>
        <w:t xml:space="preserve">Evaluate catalyst efficiency in degrading common Rome air pollutants (NO</w:t>
      </w:r>
      <w:r>
        <w:rPr>
          <w:vertAlign w:val="subscript"/>
        </w:rPr>
        <w:t xml:space="preserve">x</w:t>
      </w:r>
      <w:r>
        <w:t xml:space="preserve">, benzene, PM</w:t>
      </w:r>
      <w:r>
        <w:rPr>
          <w:vertAlign w:val="subscript"/>
        </w:rPr>
        <w:t xml:space="preserve">2.5</w:t>
      </w:r>
      <w:r>
        <w:t xml:space="preserve">) under simulated Roman microclimates (humidity: 65–75%, temperature: 18–24°C) at the Istituto di Ricerca sulle Acque (IRA) in Rome.</w:t>
      </w:r>
    </w:p>
    <w:p>
      <w:pPr>
        <w:numPr>
          <w:ilvl w:val="0"/>
          <w:numId w:val="1001"/>
        </w:numPr>
        <w:pStyle w:val="Compact"/>
      </w:pPr>
      <w:r>
        <w:rPr>
          <w:bCs/>
          <w:b/>
        </w:rPr>
        <w:t xml:space="preserve">Heritage Compatibility:</w:t>
      </w:r>
      <w:r>
        <w:t xml:space="preserve"> </w:t>
      </w:r>
      <w:r>
        <w:t xml:space="preserve">Assess catalyst impact on limestone and marble substrates using XRD, SEM-EDS, and non-invasive spectroscopy to ensure zero damage to historic monuments.</w:t>
      </w:r>
    </w:p>
    <w:p>
      <w:pPr>
        <w:numPr>
          <w:ilvl w:val="0"/>
          <w:numId w:val="1001"/>
        </w:numPr>
        <w:pStyle w:val="Compact"/>
      </w:pPr>
      <w:r>
        <w:rPr>
          <w:bCs/>
          <w:b/>
        </w:rPr>
        <w:t xml:space="preserve">Pilot Implementation:</w:t>
      </w:r>
      <w:r>
        <w:t xml:space="preserve"> </w:t>
      </w:r>
      <w:r>
        <w:t xml:space="preserve">Collaborate with Roma Capitale's Department of Urban Environment to install prototype photocatalytic coatings on a section of the Appian Way (a UNESCO World Heritage site) for real-world validation.</w:t>
      </w:r>
    </w:p>
    <w:bookmarkEnd w:id="22"/>
    <w:bookmarkStart w:id="23" w:name="methodology"/>
    <w:p>
      <w:pPr>
        <w:pStyle w:val="Heading2"/>
      </w:pPr>
      <w:r>
        <w:t xml:space="preserve">Methodology</w:t>
      </w:r>
    </w:p>
    <w:p>
      <w:pPr>
        <w:pStyle w:val="FirstParagraph"/>
      </w:pPr>
      <w:r>
        <w:t xml:space="preserve">The research employs a multidisciplinary approach combining synthetic chemistry, environmental engineering, and heritage conservation. Phase 1 (Months 1–6) involves sol-gel synthesis of tailored photocatalysts at Sapienza University's Chemistry Department labs in Rome, with doping parameters optimized via UV-Vis spectroscopy and DFT modeling. Phase 2 (Months 7–10) conducts chamber-based air-cleaning trials at the National Research Council (CNR) facilities in Rome, measuring pollutant degradation kinetics using gas chromatography-mass spectrometry (GC-MS). Phase 3 (Months 11–15) focuses on heritage compatibility testing at the Parco Archeologico del Colosseo, employing micro-sampling and accelerated aging protocols. The final phase (Months 16–20) partners with Rome's municipal authorities for the Appian Way pilot, utilizing IoT sensors to monitor air quality changes across 30-day cycles.</w:t>
      </w:r>
    </w:p>
    <w:p>
      <w:pPr>
        <w:pStyle w:val="BodyText"/>
      </w:pPr>
      <w:r>
        <w:t xml:space="preserve">Crucially, this methodology prioritizes "Rome-centric" variables: atmospheric composition data from ARPA Lazio's monitoring network will guide catalyst formulation; local limestone samples from Rome's historic districts will validate substrate compatibility; and all fieldwork adheres to UNESCO conservation ethics for Italy Rome's cultural assets.</w:t>
      </w:r>
    </w:p>
    <w:bookmarkEnd w:id="23"/>
    <w:bookmarkStart w:id="24" w:name="expected-outcomes-and-innovation"/>
    <w:p>
      <w:pPr>
        <w:pStyle w:val="Heading2"/>
      </w:pPr>
      <w:r>
        <w:t xml:space="preserve">Expected Outcomes and Innovation</w:t>
      </w:r>
    </w:p>
    <w:p>
      <w:pPr>
        <w:pStyle w:val="FirstParagraph"/>
      </w:pPr>
      <w:r>
        <w:t xml:space="preserve">This Thesis Proposal anticipates three transformative outcomes: First, a patent-pending photocatalytic coating optimized for Roman air conditions (e.g., effective under Mediterranean sunlight with high particulate load). Second, a comprehensive database linking catalyst performance to Rome-specific environmental parameters—filling critical gaps in European urban air-purification research. Third, a validated deployment framework for heritage-sensitive cities globally, directly contributing to Italy's 2030 climate targets.</w:t>
      </w:r>
    </w:p>
    <w:p>
      <w:pPr>
        <w:pStyle w:val="BodyText"/>
      </w:pPr>
      <w:r>
        <w:t xml:space="preserve">Unlike generic photocatalysis studies, this work uniquely addresses Rome's dual challenge: combating pollution while preserving its 2,800-year-old architectural legacy. As a Chemist embedded in Rome's scientific ecosystem (with collaborations across Sapienza, CNR, and the Ministry for Cultural Heritage), I will bridge laboratory innovation with on-ground municipal needs—a paradigm shift from theoretical chemistry to actionable urban science.</w:t>
      </w:r>
    </w:p>
    <w:bookmarkEnd w:id="24"/>
    <w:bookmarkStart w:id="25" w:name="significance-for-italy-rome"/>
    <w:p>
      <w:pPr>
        <w:pStyle w:val="Heading2"/>
      </w:pPr>
      <w:r>
        <w:t xml:space="preserve">Significance for Italy Rome</w:t>
      </w:r>
    </w:p>
    <w:p>
      <w:pPr>
        <w:pStyle w:val="FirstParagraph"/>
      </w:pPr>
      <w:r>
        <w:t xml:space="preserve">Rome exemplifies the global challenge of balancing modernization with heritage protection. This research directly supports Italy's commitment to the European Green Deal and Rome's 2030 Air Quality Strategy by offering a scalable, low-cost technology. Success would position Rome as a model city for heritage-led environmental innovation—showcasing how a Chemist can drive policy through science. The project also creates tangible value: reducing PM</w:t>
      </w:r>
      <w:r>
        <w:rPr>
          <w:vertAlign w:val="subscript"/>
        </w:rPr>
        <w:t xml:space="preserve">2.5</w:t>
      </w:r>
      <w:r>
        <w:t xml:space="preserve"> </w:t>
      </w:r>
      <w:r>
        <w:t xml:space="preserve">levels by ≥35% in pilot zones (per CNR modeling), lowering healthcare costs linked to air pollution, and extending monument lifespans by 15–20 years via reduced acid erosion.</w:t>
      </w:r>
    </w:p>
    <w:p>
      <w:pPr>
        <w:pStyle w:val="BodyText"/>
      </w:pPr>
      <w:r>
        <w:t xml:space="preserve">Furthermore, the Thesis Proposal integrates Italy's cultural identity into scientific practice. By collaborating with Rome's "Musei Capitolini" conservation team and training future Chemists through Sapienza's Environmental Chemistry program, this work cultivates local expertise while respecting Rome’s historical narrative as a living city.</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Synthesis Design</w:t>
      </w:r>
    </w:p>
    <w:p>
      <w:pPr>
        <w:pStyle w:val="BodyText"/>
      </w:pPr>
      <w:r>
        <w:t xml:space="preserve">1–3</w:t>
      </w:r>
    </w:p>
    <w:p>
      <w:pPr>
        <w:pStyle w:val="BodyText"/>
      </w:pPr>
      <w:r>
        <w:t xml:space="preserve">Optimized catalyst formulae; Ethical approvals from Roma Capitale</w:t>
      </w:r>
    </w:p>
    <w:p>
      <w:pPr>
        <w:pStyle w:val="BodyText"/>
      </w:pPr>
      <w:r>
        <w:t xml:space="preserve">Material Synthesis &amp; Lab Testing</w:t>
      </w:r>
    </w:p>
    <w:p>
      <w:pPr>
        <w:pStyle w:val="BodyText"/>
      </w:pPr>
      <w:r>
        <w:t xml:space="preserve">4–10</w:t>
      </w:r>
    </w:p>
    <w:p>
      <w:pPr>
        <w:pStyle w:val="BodyText"/>
      </w:pPr>
      <w:r>
        <w:t xml:space="preserve">Pilot coatings; GC-MS performance data; Heritage compatibility report</w:t>
      </w:r>
    </w:p>
    <w:p>
      <w:pPr>
        <w:pStyle w:val="BodyText"/>
      </w:pPr>
      <w:r>
        <w:t xml:space="preserve">Field Deployment (Appian Way)</w:t>
      </w:r>
    </w:p>
    <w:bookmarkEnd w:id="26"/>
    <w:bookmarkStart w:id="27" w:name="conclusion"/>
    <w:p>
      <w:pPr>
        <w:pStyle w:val="Heading2"/>
      </w:pPr>
      <w:r>
        <w:t xml:space="preserve">Conclusion</w:t>
      </w:r>
    </w:p>
    <w:p>
      <w:pPr>
        <w:pStyle w:val="FirstParagraph"/>
      </w:pPr>
      <w:r>
        <w:t xml:space="preserve">This Thesis Proposal establishes a vital research pathway for a Chemist to address Rome's most urgent environmental challenge. By merging advanced material science with the city’s unique cultural and atmospheric context, the project delivers immediate local impact while contributing to global sustainability frameworks. As Italy Rome navigates its transition toward climate resilience, this work exemplifies how chemistry transcends laboratory walls to serve communities—transforming a Chemist into an agent of urban renewal. I seek approval to conduct this research at Sapienza University of Rome, leveraging the city’s unparalleled resources to create solutions as enduring as the monuments they protect.</w:t>
      </w:r>
    </w:p>
    <w:bookmarkEnd w:id="27"/>
    <w:bookmarkStart w:id="28" w:name="references"/>
    <w:p>
      <w:pPr>
        <w:pStyle w:val="Heading2"/>
      </w:pPr>
      <w:r>
        <w:t xml:space="preserve">References</w:t>
      </w:r>
    </w:p>
    <w:p>
      <w:pPr>
        <w:numPr>
          <w:ilvl w:val="0"/>
          <w:numId w:val="1002"/>
        </w:numPr>
        <w:pStyle w:val="Compact"/>
      </w:pPr>
      <w:r>
        <w:t xml:space="preserve">Istituto Superiore di Sanità. (2023). *Air Quality Report for Rome*. Rome: ISS.</w:t>
      </w:r>
    </w:p>
    <w:p>
      <w:pPr>
        <w:numPr>
          <w:ilvl w:val="0"/>
          <w:numId w:val="1002"/>
        </w:numPr>
        <w:pStyle w:val="Compact"/>
      </w:pPr>
      <w:r>
        <w:t xml:space="preserve">Roma Capitale. (2021). *Piano Aria 2030: Urban Air Quality Strategy*. City of Rome.</w:t>
      </w:r>
    </w:p>
    <w:p>
      <w:pPr>
        <w:numPr>
          <w:ilvl w:val="0"/>
          <w:numId w:val="1002"/>
        </w:numPr>
        <w:pStyle w:val="Compact"/>
      </w:pPr>
      <w:r>
        <w:t xml:space="preserve">Di Paola, A., et al. (2022). "Heritage Conservation through Photocatalysis." *Journal of Cultural Heritage*, 57, 89–104.</w:t>
      </w:r>
    </w:p>
    <w:p>
      <w:pPr>
        <w:numPr>
          <w:ilvl w:val="0"/>
          <w:numId w:val="1002"/>
        </w:numPr>
        <w:pStyle w:val="Compact"/>
      </w:pPr>
      <w:r>
        <w:t xml:space="preserve">CNR-IREA. (2023). *Urban Microclimate Modeling for Rome*. Rome: National Research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Photocatalytic Materials for Urban Air Purification in Italy Rome</dc:title>
  <dc:creator/>
  <dc:language>en</dc:language>
  <cp:keywords/>
  <dcterms:created xsi:type="dcterms:W3CDTF">2026-04-30T05:12:29Z</dcterms:created>
  <dcterms:modified xsi:type="dcterms:W3CDTF">2026-04-30T05:12:29Z</dcterms:modified>
</cp:coreProperties>
</file>

<file path=docProps/custom.xml><?xml version="1.0" encoding="utf-8"?>
<Properties xmlns="http://schemas.openxmlformats.org/officeDocument/2006/custom-properties" xmlns:vt="http://schemas.openxmlformats.org/officeDocument/2006/docPropsVTypes"/>
</file>